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E9" w:rsidRPr="00507D0D" w:rsidRDefault="00457C9E" w:rsidP="00C06400">
      <w:pPr>
        <w:rPr>
          <w:rFonts w:asciiTheme="majorBidi" w:hAnsiTheme="majorBidi" w:cstheme="majorBidi"/>
          <w:b/>
          <w:bCs/>
          <w:color w:val="2E74B5" w:themeColor="accent1" w:themeShade="BF"/>
          <w:sz w:val="52"/>
          <w:szCs w:val="52"/>
          <w:rtl/>
          <w:lang w:bidi="ar-YE"/>
        </w:rPr>
      </w:pPr>
      <w:r w:rsidRPr="00507D0D">
        <w:rPr>
          <w:rFonts w:ascii="Arial" w:hAnsi="Arial" w:cs="Arial"/>
          <w:b/>
          <w:bCs/>
          <w:noProof/>
          <w:sz w:val="52"/>
          <w:szCs w:val="52"/>
          <w:lang w:val="en-GB" w:eastAsia="en-GB"/>
        </w:rPr>
        <w:drawing>
          <wp:anchor distT="0" distB="0" distL="114300" distR="114300" simplePos="0" relativeHeight="251658240" behindDoc="1" locked="0" layoutInCell="1" allowOverlap="1">
            <wp:simplePos x="0" y="0"/>
            <wp:positionH relativeFrom="column">
              <wp:posOffset>-257175</wp:posOffset>
            </wp:positionH>
            <wp:positionV relativeFrom="paragraph">
              <wp:posOffset>0</wp:posOffset>
            </wp:positionV>
            <wp:extent cx="1893570" cy="657225"/>
            <wp:effectExtent l="0" t="0" r="0" b="9525"/>
            <wp:wrapTight wrapText="bothSides">
              <wp:wrapPolygon edited="0">
                <wp:start x="0" y="0"/>
                <wp:lineTo x="0" y="21287"/>
                <wp:lineTo x="21296" y="21287"/>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3570" cy="657225"/>
                    </a:xfrm>
                    <a:prstGeom prst="rect">
                      <a:avLst/>
                    </a:prstGeom>
                    <a:noFill/>
                  </pic:spPr>
                </pic:pic>
              </a:graphicData>
            </a:graphic>
            <wp14:sizeRelH relativeFrom="page">
              <wp14:pctWidth>0</wp14:pctWidth>
            </wp14:sizeRelH>
            <wp14:sizeRelV relativeFrom="page">
              <wp14:pctHeight>0</wp14:pctHeight>
            </wp14:sizeRelV>
          </wp:anchor>
        </w:drawing>
      </w:r>
      <w:r w:rsidR="00C06400" w:rsidRPr="00507D0D">
        <w:rPr>
          <w:rFonts w:asciiTheme="majorBidi" w:hAnsiTheme="majorBidi" w:cstheme="majorBidi" w:hint="cs"/>
          <w:b/>
          <w:bCs/>
          <w:noProof/>
          <w:color w:val="2E74B5" w:themeColor="accent1" w:themeShade="BF"/>
          <w:sz w:val="52"/>
          <w:szCs w:val="52"/>
          <w:rtl/>
          <w:lang w:bidi="ar-YE"/>
        </w:rPr>
        <w:t xml:space="preserve">بلاغ صحفي  </w:t>
      </w:r>
    </w:p>
    <w:p w:rsidR="00457C9E" w:rsidRDefault="00457C9E" w:rsidP="00C06400">
      <w:pPr>
        <w:rPr>
          <w:rFonts w:asciiTheme="majorBidi" w:hAnsiTheme="majorBidi" w:cstheme="majorBidi"/>
          <w:color w:val="2E74B5" w:themeColor="accent1" w:themeShade="BF"/>
          <w:sz w:val="52"/>
          <w:szCs w:val="52"/>
          <w:rtl/>
          <w:lang w:bidi="ar-YE"/>
        </w:rPr>
      </w:pPr>
    </w:p>
    <w:p w:rsidR="00457C9E" w:rsidRDefault="00457C9E" w:rsidP="00C06400">
      <w:pPr>
        <w:rPr>
          <w:rFonts w:asciiTheme="majorBidi" w:hAnsiTheme="majorBidi" w:cs="Times New Roman"/>
          <w:b/>
          <w:bCs/>
          <w:sz w:val="36"/>
          <w:szCs w:val="36"/>
          <w:rtl/>
          <w:lang w:bidi="ar-YE"/>
        </w:rPr>
      </w:pPr>
      <w:r w:rsidRPr="00457C9E">
        <w:rPr>
          <w:rFonts w:asciiTheme="majorBidi" w:hAnsiTheme="majorBidi" w:cs="Times New Roman"/>
          <w:b/>
          <w:bCs/>
          <w:sz w:val="36"/>
          <w:szCs w:val="36"/>
          <w:rtl/>
          <w:lang w:bidi="ar-YE"/>
        </w:rPr>
        <w:t>اليمن: خبراء الأمم المتحدة يدعون إلى الإفراج الفوري عن البهائيين</w:t>
      </w:r>
    </w:p>
    <w:p w:rsidR="00457C9E" w:rsidRDefault="00457C9E" w:rsidP="00C06400">
      <w:pPr>
        <w:rPr>
          <w:rFonts w:asciiTheme="majorBidi" w:hAnsiTheme="majorBidi" w:cs="Times New Roman"/>
          <w:b/>
          <w:bCs/>
          <w:sz w:val="36"/>
          <w:szCs w:val="36"/>
          <w:rtl/>
          <w:lang w:bidi="ar-YE"/>
        </w:rPr>
      </w:pPr>
    </w:p>
    <w:p w:rsidR="00457C9E" w:rsidRDefault="00457C9E" w:rsidP="00380164">
      <w:pPr>
        <w:rPr>
          <w:rFonts w:asciiTheme="majorBidi" w:hAnsiTheme="majorBidi" w:cs="Times New Roman"/>
          <w:sz w:val="28"/>
          <w:szCs w:val="28"/>
          <w:rtl/>
          <w:lang w:bidi="ar-YE"/>
        </w:rPr>
      </w:pPr>
      <w:r>
        <w:rPr>
          <w:rFonts w:asciiTheme="majorBidi" w:hAnsiTheme="majorBidi" w:cs="Times New Roman" w:hint="cs"/>
          <w:sz w:val="28"/>
          <w:szCs w:val="28"/>
          <w:rtl/>
          <w:lang w:bidi="ar-YE"/>
        </w:rPr>
        <w:t>جنيف (</w:t>
      </w:r>
      <w:r w:rsidR="00380164">
        <w:rPr>
          <w:rFonts w:asciiTheme="majorBidi" w:hAnsiTheme="majorBidi" w:cs="Times New Roman" w:hint="cs"/>
          <w:sz w:val="28"/>
          <w:szCs w:val="28"/>
          <w:rtl/>
          <w:lang w:bidi="ar-YE"/>
        </w:rPr>
        <w:t>10 تشرين الأول/</w:t>
      </w:r>
      <w:r>
        <w:rPr>
          <w:rFonts w:asciiTheme="majorBidi" w:hAnsiTheme="majorBidi" w:cs="Times New Roman" w:hint="cs"/>
          <w:sz w:val="28"/>
          <w:szCs w:val="28"/>
          <w:rtl/>
          <w:lang w:bidi="ar-YE"/>
        </w:rPr>
        <w:t xml:space="preserve">أكتوبر 2018) </w:t>
      </w:r>
      <w:r w:rsidR="00B70711">
        <w:rPr>
          <w:rFonts w:asciiTheme="majorBidi" w:hAnsiTheme="majorBidi" w:cs="Times New Roman"/>
          <w:sz w:val="28"/>
          <w:szCs w:val="28"/>
          <w:rtl/>
          <w:lang w:bidi="ar-YE"/>
        </w:rPr>
        <w:t>–</w:t>
      </w:r>
      <w:r>
        <w:rPr>
          <w:rFonts w:asciiTheme="majorBidi" w:hAnsiTheme="majorBidi" w:cs="Times New Roman" w:hint="cs"/>
          <w:sz w:val="28"/>
          <w:szCs w:val="28"/>
          <w:rtl/>
          <w:lang w:bidi="ar-YE"/>
        </w:rPr>
        <w:t xml:space="preserve"> </w:t>
      </w:r>
      <w:r w:rsidR="00375069">
        <w:rPr>
          <w:rFonts w:asciiTheme="majorBidi" w:hAnsiTheme="majorBidi" w:cs="Times New Roman" w:hint="cs"/>
          <w:sz w:val="28"/>
          <w:szCs w:val="28"/>
          <w:rtl/>
          <w:lang w:bidi="ar-YE"/>
        </w:rPr>
        <w:t xml:space="preserve">وفقا لخبراء الأمم المتحدة، </w:t>
      </w:r>
      <w:r w:rsidR="00A55BED">
        <w:rPr>
          <w:rFonts w:asciiTheme="majorBidi" w:hAnsiTheme="majorBidi" w:cs="Times New Roman" w:hint="cs"/>
          <w:sz w:val="28"/>
          <w:szCs w:val="28"/>
          <w:rtl/>
          <w:lang w:bidi="ar-YE"/>
        </w:rPr>
        <w:t xml:space="preserve">يجب </w:t>
      </w:r>
      <w:r w:rsidR="00E33C41">
        <w:rPr>
          <w:rFonts w:asciiTheme="majorBidi" w:hAnsiTheme="majorBidi" w:cs="Times New Roman" w:hint="cs"/>
          <w:sz w:val="28"/>
          <w:szCs w:val="28"/>
          <w:rtl/>
          <w:lang w:bidi="ar-YE"/>
        </w:rPr>
        <w:t>إسقاط</w:t>
      </w:r>
      <w:r w:rsidR="00A55BED">
        <w:rPr>
          <w:rFonts w:asciiTheme="majorBidi" w:hAnsiTheme="majorBidi" w:cs="Times New Roman" w:hint="cs"/>
          <w:sz w:val="28"/>
          <w:szCs w:val="28"/>
          <w:rtl/>
          <w:lang w:bidi="ar-YE"/>
        </w:rPr>
        <w:t xml:space="preserve"> تهم </w:t>
      </w:r>
      <w:r w:rsidR="00B70711">
        <w:rPr>
          <w:rFonts w:asciiTheme="majorBidi" w:hAnsiTheme="majorBidi" w:cstheme="majorBidi" w:hint="cs"/>
          <w:sz w:val="28"/>
          <w:szCs w:val="28"/>
          <w:rtl/>
          <w:lang w:bidi="ar-YE"/>
        </w:rPr>
        <w:t xml:space="preserve">الردة والتجسس </w:t>
      </w:r>
      <w:r w:rsidR="007D6520">
        <w:rPr>
          <w:rFonts w:asciiTheme="majorBidi" w:hAnsiTheme="majorBidi" w:cstheme="majorBidi" w:hint="cs"/>
          <w:sz w:val="28"/>
          <w:szCs w:val="28"/>
          <w:rtl/>
          <w:lang w:bidi="ar-YE"/>
        </w:rPr>
        <w:t>الموجهة</w:t>
      </w:r>
      <w:r w:rsidR="00B70711">
        <w:rPr>
          <w:rFonts w:asciiTheme="majorBidi" w:hAnsiTheme="majorBidi" w:cstheme="majorBidi" w:hint="cs"/>
          <w:sz w:val="28"/>
          <w:szCs w:val="28"/>
          <w:rtl/>
          <w:lang w:bidi="ar-YE"/>
        </w:rPr>
        <w:t xml:space="preserve"> </w:t>
      </w:r>
      <w:r w:rsidR="00380164">
        <w:rPr>
          <w:rFonts w:asciiTheme="majorBidi" w:hAnsiTheme="majorBidi" w:cstheme="majorBidi" w:hint="cs"/>
          <w:sz w:val="28"/>
          <w:szCs w:val="28"/>
          <w:rtl/>
          <w:lang w:bidi="ar-YE"/>
        </w:rPr>
        <w:t>بحق</w:t>
      </w:r>
      <w:r w:rsidR="00B70711">
        <w:rPr>
          <w:rFonts w:asciiTheme="majorBidi" w:hAnsiTheme="majorBidi" w:cstheme="majorBidi" w:hint="cs"/>
          <w:sz w:val="28"/>
          <w:szCs w:val="28"/>
          <w:rtl/>
          <w:lang w:bidi="ar-YE"/>
        </w:rPr>
        <w:t xml:space="preserve"> </w:t>
      </w:r>
      <w:r w:rsidR="00E509DB">
        <w:rPr>
          <w:rFonts w:asciiTheme="majorBidi" w:hAnsiTheme="majorBidi" w:cstheme="majorBidi" w:hint="cs"/>
          <w:sz w:val="28"/>
          <w:szCs w:val="28"/>
          <w:rtl/>
          <w:lang w:bidi="ar-YE"/>
        </w:rPr>
        <w:t>24 شخصا في اليمن، أغلبهم من الأقلية البهائية</w:t>
      </w:r>
      <w:r w:rsidR="00BF519A">
        <w:rPr>
          <w:rFonts w:asciiTheme="majorBidi" w:hAnsiTheme="majorBidi" w:cstheme="majorBidi" w:hint="cs"/>
          <w:sz w:val="28"/>
          <w:szCs w:val="28"/>
          <w:rtl/>
          <w:lang w:bidi="ar-YE"/>
        </w:rPr>
        <w:t xml:space="preserve"> </w:t>
      </w:r>
      <w:r w:rsidR="007D6520">
        <w:rPr>
          <w:rFonts w:asciiTheme="majorBidi" w:hAnsiTheme="majorBidi" w:cstheme="majorBidi" w:hint="cs"/>
          <w:sz w:val="28"/>
          <w:szCs w:val="28"/>
          <w:rtl/>
          <w:lang w:bidi="ar-YE"/>
        </w:rPr>
        <w:t>و</w:t>
      </w:r>
      <w:r w:rsidR="007D6520" w:rsidRPr="007D6520">
        <w:rPr>
          <w:rFonts w:asciiTheme="majorBidi" w:hAnsiTheme="majorBidi" w:cs="Times New Roman"/>
          <w:sz w:val="28"/>
          <w:szCs w:val="28"/>
          <w:rtl/>
          <w:lang w:bidi="ar-YE"/>
        </w:rPr>
        <w:t>يجب حظر الممارسات التمييزية القائمة على الدين أو المعتق</w:t>
      </w:r>
      <w:r w:rsidR="00375069">
        <w:rPr>
          <w:rFonts w:asciiTheme="majorBidi" w:hAnsiTheme="majorBidi" w:cs="Times New Roman" w:hint="cs"/>
          <w:sz w:val="28"/>
          <w:szCs w:val="28"/>
          <w:rtl/>
          <w:lang w:bidi="ar-YE"/>
        </w:rPr>
        <w:t>د.</w:t>
      </w:r>
      <w:r w:rsidR="007D6520">
        <w:rPr>
          <w:rFonts w:asciiTheme="majorBidi" w:hAnsiTheme="majorBidi" w:cs="Times New Roman" w:hint="cs"/>
          <w:sz w:val="28"/>
          <w:szCs w:val="28"/>
          <w:rtl/>
          <w:lang w:bidi="ar-YE"/>
        </w:rPr>
        <w:t xml:space="preserve"> </w:t>
      </w:r>
    </w:p>
    <w:p w:rsidR="00542006" w:rsidRPr="00380164" w:rsidRDefault="00542006" w:rsidP="00375069">
      <w:pPr>
        <w:rPr>
          <w:rFonts w:asciiTheme="majorBidi" w:hAnsiTheme="majorBidi" w:cstheme="majorBidi"/>
          <w:sz w:val="28"/>
          <w:szCs w:val="28"/>
          <w:rtl/>
          <w:lang w:val="en-GB" w:bidi="ar-JO"/>
        </w:rPr>
      </w:pPr>
    </w:p>
    <w:p w:rsidR="00542006" w:rsidRDefault="00542006" w:rsidP="00E33C41">
      <w:pPr>
        <w:rPr>
          <w:rFonts w:asciiTheme="majorBidi" w:hAnsiTheme="majorBidi" w:cstheme="majorBidi"/>
          <w:sz w:val="28"/>
          <w:szCs w:val="28"/>
          <w:rtl/>
          <w:lang w:bidi="ar-YE"/>
        </w:rPr>
      </w:pPr>
      <w:r w:rsidRPr="00542006">
        <w:rPr>
          <w:rFonts w:asciiTheme="majorBidi" w:hAnsiTheme="majorBidi" w:cs="Times New Roman"/>
          <w:sz w:val="28"/>
          <w:szCs w:val="28"/>
          <w:rtl/>
          <w:lang w:bidi="ar-YE"/>
        </w:rPr>
        <w:t xml:space="preserve">في 15 سبتمبر 2018، بدأت إجراءات جنائية </w:t>
      </w:r>
      <w:r w:rsidR="00E33C41">
        <w:rPr>
          <w:rFonts w:asciiTheme="majorBidi" w:hAnsiTheme="majorBidi" w:cs="Times New Roman" w:hint="cs"/>
          <w:sz w:val="28"/>
          <w:szCs w:val="28"/>
          <w:rtl/>
          <w:lang w:bidi="ar-YE"/>
        </w:rPr>
        <w:t>بحق 24 شخص</w:t>
      </w:r>
      <w:r w:rsidRPr="00542006">
        <w:rPr>
          <w:rFonts w:asciiTheme="majorBidi" w:hAnsiTheme="majorBidi" w:cs="Times New Roman"/>
          <w:sz w:val="28"/>
          <w:szCs w:val="28"/>
          <w:rtl/>
          <w:lang w:bidi="ar-YE"/>
        </w:rPr>
        <w:t xml:space="preserve">، من بينهم 22 على </w:t>
      </w:r>
      <w:r w:rsidRPr="003457F6">
        <w:rPr>
          <w:rFonts w:asciiTheme="majorBidi" w:hAnsiTheme="majorBidi" w:cs="Times New Roman"/>
          <w:sz w:val="28"/>
          <w:szCs w:val="28"/>
          <w:rtl/>
          <w:lang w:bidi="ar-YE"/>
        </w:rPr>
        <w:t xml:space="preserve">الأقل من البهائيين </w:t>
      </w:r>
      <w:r w:rsidR="00B11BA7" w:rsidRPr="003457F6">
        <w:rPr>
          <w:rFonts w:asciiTheme="majorBidi" w:hAnsiTheme="majorBidi" w:cs="Times New Roman" w:hint="cs"/>
          <w:sz w:val="28"/>
          <w:szCs w:val="28"/>
          <w:rtl/>
          <w:lang w:bidi="ar-YE"/>
        </w:rPr>
        <w:t xml:space="preserve">يشملون </w:t>
      </w:r>
      <w:r w:rsidRPr="003457F6">
        <w:rPr>
          <w:rFonts w:asciiTheme="majorBidi" w:hAnsiTheme="majorBidi" w:cs="Times New Roman"/>
          <w:sz w:val="28"/>
          <w:szCs w:val="28"/>
          <w:rtl/>
          <w:lang w:bidi="ar-YE"/>
        </w:rPr>
        <w:t xml:space="preserve">8 نساء </w:t>
      </w:r>
      <w:r w:rsidR="00B11BA7" w:rsidRPr="003457F6">
        <w:rPr>
          <w:rFonts w:asciiTheme="majorBidi" w:hAnsiTheme="majorBidi" w:cs="Times New Roman" w:hint="cs"/>
          <w:sz w:val="28"/>
          <w:szCs w:val="28"/>
          <w:rtl/>
          <w:lang w:bidi="ar-YE"/>
        </w:rPr>
        <w:t>و</w:t>
      </w:r>
      <w:r w:rsidR="0014623B" w:rsidRPr="003457F6">
        <w:rPr>
          <w:rFonts w:asciiTheme="majorBidi" w:hAnsiTheme="majorBidi" w:cs="Times New Roman" w:hint="cs"/>
          <w:sz w:val="28"/>
          <w:szCs w:val="28"/>
          <w:rtl/>
          <w:lang w:bidi="ar-YE"/>
        </w:rPr>
        <w:t>قاصر</w:t>
      </w:r>
      <w:r w:rsidRPr="003457F6">
        <w:rPr>
          <w:rFonts w:asciiTheme="majorBidi" w:hAnsiTheme="majorBidi" w:cs="Times New Roman"/>
          <w:sz w:val="28"/>
          <w:szCs w:val="28"/>
          <w:rtl/>
          <w:lang w:bidi="ar-YE"/>
        </w:rPr>
        <w:t xml:space="preserve">، في </w:t>
      </w:r>
      <w:r w:rsidR="00407BB9">
        <w:rPr>
          <w:rFonts w:asciiTheme="majorBidi" w:hAnsiTheme="majorBidi" w:cs="Times New Roman" w:hint="cs"/>
          <w:sz w:val="28"/>
          <w:szCs w:val="28"/>
          <w:rtl/>
          <w:lang w:bidi="ar-YE"/>
        </w:rPr>
        <w:t>ال</w:t>
      </w:r>
      <w:r w:rsidRPr="003457F6">
        <w:rPr>
          <w:rFonts w:asciiTheme="majorBidi" w:hAnsiTheme="majorBidi" w:cs="Times New Roman"/>
          <w:sz w:val="28"/>
          <w:szCs w:val="28"/>
          <w:rtl/>
          <w:lang w:bidi="ar-YE"/>
        </w:rPr>
        <w:t xml:space="preserve">محكمة </w:t>
      </w:r>
      <w:r w:rsidR="00407BB9">
        <w:rPr>
          <w:rFonts w:asciiTheme="majorBidi" w:hAnsiTheme="majorBidi" w:cs="Times New Roman" w:hint="cs"/>
          <w:sz w:val="28"/>
          <w:szCs w:val="28"/>
          <w:rtl/>
          <w:lang w:bidi="ar-YE"/>
        </w:rPr>
        <w:t>الجزائية</w:t>
      </w:r>
      <w:r w:rsidRPr="003457F6">
        <w:rPr>
          <w:rFonts w:asciiTheme="majorBidi" w:hAnsiTheme="majorBidi" w:cs="Times New Roman"/>
          <w:sz w:val="28"/>
          <w:szCs w:val="28"/>
          <w:rtl/>
          <w:lang w:bidi="ar-YE"/>
        </w:rPr>
        <w:t xml:space="preserve"> المتخصصة في صنعاء.</w:t>
      </w:r>
      <w:r w:rsidR="00E33C41">
        <w:rPr>
          <w:rFonts w:asciiTheme="majorBidi" w:hAnsiTheme="majorBidi" w:cs="Times New Roman" w:hint="cs"/>
          <w:sz w:val="28"/>
          <w:szCs w:val="28"/>
          <w:rtl/>
          <w:lang w:bidi="ar-YE"/>
        </w:rPr>
        <w:t xml:space="preserve"> علماً بأنه</w:t>
      </w:r>
      <w:r w:rsidRPr="003457F6">
        <w:rPr>
          <w:rFonts w:asciiTheme="majorBidi" w:hAnsiTheme="majorBidi" w:cs="Times New Roman"/>
          <w:sz w:val="28"/>
          <w:szCs w:val="28"/>
          <w:rtl/>
          <w:lang w:bidi="ar-YE"/>
        </w:rPr>
        <w:t xml:space="preserve"> </w:t>
      </w:r>
      <w:r w:rsidR="00E33C41">
        <w:rPr>
          <w:rFonts w:asciiTheme="majorBidi" w:hAnsiTheme="majorBidi" w:cs="Times New Roman" w:hint="cs"/>
          <w:sz w:val="28"/>
          <w:szCs w:val="28"/>
          <w:rtl/>
          <w:lang w:bidi="ar-YE"/>
        </w:rPr>
        <w:t>لم يتم التحقيق معهم و</w:t>
      </w:r>
      <w:r w:rsidRPr="003457F6">
        <w:rPr>
          <w:rFonts w:asciiTheme="majorBidi" w:hAnsiTheme="majorBidi" w:cs="Times New Roman"/>
          <w:sz w:val="28"/>
          <w:szCs w:val="28"/>
          <w:rtl/>
          <w:lang w:bidi="ar-YE"/>
        </w:rPr>
        <w:t>لم يتلقوا إشعارًا قانونيًا</w:t>
      </w:r>
      <w:r w:rsidR="00E33C41">
        <w:rPr>
          <w:rFonts w:asciiTheme="majorBidi" w:hAnsiTheme="majorBidi" w:cs="Times New Roman" w:hint="cs"/>
          <w:sz w:val="28"/>
          <w:szCs w:val="28"/>
          <w:rtl/>
          <w:lang w:bidi="ar-YE"/>
        </w:rPr>
        <w:t xml:space="preserve"> من قبل النيابة</w:t>
      </w:r>
      <w:r w:rsidRPr="003457F6">
        <w:rPr>
          <w:rFonts w:asciiTheme="majorBidi" w:hAnsiTheme="majorBidi" w:cs="Times New Roman"/>
          <w:sz w:val="28"/>
          <w:szCs w:val="28"/>
          <w:rtl/>
          <w:lang w:bidi="ar-YE"/>
        </w:rPr>
        <w:t xml:space="preserve"> بشأن</w:t>
      </w:r>
      <w:r w:rsidR="00E33C41">
        <w:rPr>
          <w:rFonts w:asciiTheme="majorBidi" w:hAnsiTheme="majorBidi" w:cs="Times New Roman" w:hint="cs"/>
          <w:sz w:val="28"/>
          <w:szCs w:val="28"/>
          <w:rtl/>
          <w:lang w:bidi="ar-YE"/>
        </w:rPr>
        <w:t xml:space="preserve"> التهم الموجهة بحقهم قبيل البدء</w:t>
      </w:r>
      <w:r w:rsidRPr="003457F6">
        <w:rPr>
          <w:rFonts w:asciiTheme="majorBidi" w:hAnsiTheme="majorBidi" w:cs="Times New Roman"/>
          <w:sz w:val="28"/>
          <w:szCs w:val="28"/>
          <w:rtl/>
          <w:lang w:bidi="ar-YE"/>
        </w:rPr>
        <w:t xml:space="preserve"> </w:t>
      </w:r>
      <w:r w:rsidR="00E33C41">
        <w:rPr>
          <w:rFonts w:asciiTheme="majorBidi" w:hAnsiTheme="majorBidi" w:cs="Times New Roman" w:hint="cs"/>
          <w:sz w:val="28"/>
          <w:szCs w:val="28"/>
          <w:rtl/>
          <w:lang w:bidi="ar-YE"/>
        </w:rPr>
        <w:t>بإ</w:t>
      </w:r>
      <w:r w:rsidRPr="003457F6">
        <w:rPr>
          <w:rFonts w:asciiTheme="majorBidi" w:hAnsiTheme="majorBidi" w:cs="Times New Roman"/>
          <w:sz w:val="28"/>
          <w:szCs w:val="28"/>
          <w:rtl/>
          <w:lang w:bidi="ar-YE"/>
        </w:rPr>
        <w:t>جراءات</w:t>
      </w:r>
      <w:r w:rsidR="00E33C41">
        <w:rPr>
          <w:rFonts w:asciiTheme="majorBidi" w:hAnsiTheme="majorBidi" w:cs="Times New Roman" w:hint="cs"/>
          <w:sz w:val="28"/>
          <w:szCs w:val="28"/>
          <w:rtl/>
          <w:lang w:bidi="ar-YE"/>
        </w:rPr>
        <w:t xml:space="preserve"> المحاكمة</w:t>
      </w:r>
      <w:r w:rsidRPr="003457F6">
        <w:rPr>
          <w:rFonts w:asciiTheme="majorBidi" w:hAnsiTheme="majorBidi" w:cs="Times New Roman"/>
          <w:sz w:val="28"/>
          <w:szCs w:val="28"/>
          <w:rtl/>
          <w:lang w:bidi="ar-YE"/>
        </w:rPr>
        <w:t>.</w:t>
      </w:r>
    </w:p>
    <w:p w:rsidR="003457F6" w:rsidRDefault="003457F6" w:rsidP="0014623B">
      <w:pPr>
        <w:rPr>
          <w:rFonts w:asciiTheme="majorBidi" w:hAnsiTheme="majorBidi" w:cstheme="majorBidi"/>
          <w:sz w:val="28"/>
          <w:szCs w:val="28"/>
          <w:rtl/>
          <w:lang w:bidi="ar-YE"/>
        </w:rPr>
      </w:pPr>
    </w:p>
    <w:p w:rsidR="003457F6" w:rsidRDefault="003457F6" w:rsidP="00BF3DE3">
      <w:pPr>
        <w:rPr>
          <w:rFonts w:asciiTheme="majorBidi" w:hAnsiTheme="majorBidi" w:cstheme="majorBidi"/>
          <w:sz w:val="28"/>
          <w:szCs w:val="28"/>
          <w:rtl/>
          <w:lang w:bidi="ar-YE"/>
        </w:rPr>
      </w:pPr>
      <w:r w:rsidRPr="003457F6">
        <w:rPr>
          <w:rFonts w:asciiTheme="majorBidi" w:hAnsiTheme="majorBidi" w:cs="Times New Roman"/>
          <w:sz w:val="28"/>
          <w:szCs w:val="28"/>
          <w:rtl/>
          <w:lang w:bidi="ar-YE"/>
        </w:rPr>
        <w:t xml:space="preserve">وتشمل التهم </w:t>
      </w:r>
      <w:r>
        <w:rPr>
          <w:rFonts w:asciiTheme="majorBidi" w:hAnsiTheme="majorBidi" w:cs="Times New Roman" w:hint="cs"/>
          <w:sz w:val="28"/>
          <w:szCs w:val="28"/>
          <w:rtl/>
          <w:lang w:bidi="ar-YE"/>
        </w:rPr>
        <w:t>الموجهة ضدهم</w:t>
      </w:r>
      <w:r w:rsidR="00BF3DE3">
        <w:rPr>
          <w:rFonts w:asciiTheme="majorBidi" w:hAnsiTheme="majorBidi" w:cs="Times New Roman" w:hint="cs"/>
          <w:sz w:val="28"/>
          <w:szCs w:val="28"/>
          <w:rtl/>
          <w:lang w:bidi="ar-YE"/>
        </w:rPr>
        <w:t xml:space="preserve"> </w:t>
      </w:r>
      <w:r w:rsidR="00BF3DE3" w:rsidRPr="003457F6">
        <w:rPr>
          <w:rFonts w:asciiTheme="majorBidi" w:hAnsiTheme="majorBidi" w:cs="Times New Roman"/>
          <w:sz w:val="28"/>
          <w:szCs w:val="28"/>
          <w:rtl/>
          <w:lang w:bidi="ar-YE"/>
        </w:rPr>
        <w:t>الردة</w:t>
      </w:r>
      <w:r>
        <w:rPr>
          <w:rFonts w:asciiTheme="majorBidi" w:hAnsiTheme="majorBidi" w:cs="Times New Roman" w:hint="cs"/>
          <w:sz w:val="28"/>
          <w:szCs w:val="28"/>
          <w:rtl/>
          <w:lang w:bidi="ar-YE"/>
        </w:rPr>
        <w:t xml:space="preserve"> </w:t>
      </w:r>
      <w:r w:rsidR="00BF3DE3">
        <w:rPr>
          <w:rFonts w:asciiTheme="majorBidi" w:hAnsiTheme="majorBidi" w:cs="Times New Roman" w:hint="cs"/>
          <w:sz w:val="28"/>
          <w:szCs w:val="28"/>
          <w:rtl/>
          <w:lang w:bidi="ar-YE"/>
        </w:rPr>
        <w:t>و</w:t>
      </w:r>
      <w:r>
        <w:rPr>
          <w:rFonts w:asciiTheme="majorBidi" w:hAnsiTheme="majorBidi" w:cs="Times New Roman" w:hint="cs"/>
          <w:sz w:val="28"/>
          <w:szCs w:val="28"/>
          <w:rtl/>
          <w:lang w:bidi="ar-YE"/>
        </w:rPr>
        <w:t>ت</w:t>
      </w:r>
      <w:r w:rsidRPr="003457F6">
        <w:rPr>
          <w:rFonts w:asciiTheme="majorBidi" w:hAnsiTheme="majorBidi" w:cs="Times New Roman"/>
          <w:sz w:val="28"/>
          <w:szCs w:val="28"/>
          <w:rtl/>
          <w:lang w:bidi="ar-YE"/>
        </w:rPr>
        <w:t xml:space="preserve">عليم </w:t>
      </w:r>
      <w:r>
        <w:rPr>
          <w:rFonts w:asciiTheme="majorBidi" w:hAnsiTheme="majorBidi" w:cs="Times New Roman" w:hint="cs"/>
          <w:sz w:val="28"/>
          <w:szCs w:val="28"/>
          <w:rtl/>
          <w:lang w:bidi="ar-YE"/>
        </w:rPr>
        <w:t>الدين</w:t>
      </w:r>
      <w:r w:rsidRPr="003457F6">
        <w:rPr>
          <w:rFonts w:asciiTheme="majorBidi" w:hAnsiTheme="majorBidi" w:cs="Times New Roman"/>
          <w:sz w:val="28"/>
          <w:szCs w:val="28"/>
          <w:rtl/>
          <w:lang w:bidi="ar-YE"/>
        </w:rPr>
        <w:t xml:space="preserve"> البهائي</w:t>
      </w:r>
      <w:r>
        <w:rPr>
          <w:rFonts w:asciiTheme="majorBidi" w:hAnsiTheme="majorBidi" w:cs="Times New Roman" w:hint="cs"/>
          <w:sz w:val="28"/>
          <w:szCs w:val="28"/>
          <w:rtl/>
          <w:lang w:bidi="ar-YE"/>
        </w:rPr>
        <w:t xml:space="preserve"> </w:t>
      </w:r>
      <w:r w:rsidRPr="003457F6">
        <w:rPr>
          <w:rFonts w:asciiTheme="majorBidi" w:hAnsiTheme="majorBidi" w:cs="Times New Roman"/>
          <w:sz w:val="28"/>
          <w:szCs w:val="28"/>
          <w:rtl/>
          <w:lang w:bidi="ar-YE"/>
        </w:rPr>
        <w:t xml:space="preserve">والتجسس </w:t>
      </w:r>
      <w:r w:rsidR="00407BB9">
        <w:rPr>
          <w:rFonts w:asciiTheme="majorBidi" w:hAnsiTheme="majorBidi" w:cs="Times New Roman" w:hint="cs"/>
          <w:sz w:val="28"/>
          <w:szCs w:val="28"/>
          <w:rtl/>
          <w:lang w:bidi="ar-YE"/>
        </w:rPr>
        <w:t>و</w:t>
      </w:r>
      <w:r w:rsidR="00BF3DE3">
        <w:rPr>
          <w:rFonts w:asciiTheme="majorBidi" w:hAnsiTheme="majorBidi" w:cs="Times New Roman" w:hint="cs"/>
          <w:sz w:val="28"/>
          <w:szCs w:val="28"/>
          <w:rtl/>
          <w:lang w:bidi="ar-YE"/>
        </w:rPr>
        <w:t>ا</w:t>
      </w:r>
      <w:r>
        <w:rPr>
          <w:rFonts w:asciiTheme="majorBidi" w:hAnsiTheme="majorBidi" w:cs="Times New Roman" w:hint="cs"/>
          <w:sz w:val="28"/>
          <w:szCs w:val="28"/>
          <w:rtl/>
          <w:lang w:bidi="ar-YE"/>
        </w:rPr>
        <w:t xml:space="preserve">لتي تكون عقوبتها الإعدام في حال ثبوت </w:t>
      </w:r>
      <w:r w:rsidR="009A692D">
        <w:rPr>
          <w:rFonts w:asciiTheme="majorBidi" w:hAnsiTheme="majorBidi" w:cs="Times New Roman" w:hint="cs"/>
          <w:sz w:val="28"/>
          <w:szCs w:val="28"/>
          <w:rtl/>
          <w:lang w:bidi="ar-YE"/>
        </w:rPr>
        <w:t>ال</w:t>
      </w:r>
      <w:r w:rsidRPr="003457F6">
        <w:rPr>
          <w:rFonts w:asciiTheme="majorBidi" w:hAnsiTheme="majorBidi" w:cs="Times New Roman"/>
          <w:sz w:val="28"/>
          <w:szCs w:val="28"/>
          <w:rtl/>
          <w:lang w:bidi="ar-YE"/>
        </w:rPr>
        <w:t>إدا</w:t>
      </w:r>
      <w:r w:rsidR="009A692D">
        <w:rPr>
          <w:rFonts w:asciiTheme="majorBidi" w:hAnsiTheme="majorBidi" w:cs="Times New Roman" w:hint="cs"/>
          <w:sz w:val="28"/>
          <w:szCs w:val="28"/>
          <w:rtl/>
          <w:lang w:bidi="ar-YE"/>
        </w:rPr>
        <w:t>نة</w:t>
      </w:r>
      <w:r w:rsidRPr="003457F6">
        <w:rPr>
          <w:rFonts w:asciiTheme="majorBidi" w:hAnsiTheme="majorBidi" w:cs="Times New Roman"/>
          <w:sz w:val="28"/>
          <w:szCs w:val="28"/>
          <w:rtl/>
          <w:lang w:bidi="ar-YE"/>
        </w:rPr>
        <w:t>.</w:t>
      </w:r>
    </w:p>
    <w:p w:rsidR="00380164" w:rsidRDefault="00380164" w:rsidP="002003E4">
      <w:pPr>
        <w:rPr>
          <w:rFonts w:asciiTheme="majorBidi" w:hAnsiTheme="majorBidi" w:cs="Times New Roman"/>
          <w:sz w:val="28"/>
          <w:szCs w:val="28"/>
          <w:rtl/>
          <w:lang w:bidi="ar-YE"/>
        </w:rPr>
      </w:pPr>
    </w:p>
    <w:p w:rsidR="009A692D" w:rsidRDefault="009A692D" w:rsidP="002003E4">
      <w:pPr>
        <w:rPr>
          <w:rFonts w:asciiTheme="majorBidi" w:hAnsiTheme="majorBidi" w:cstheme="majorBidi"/>
          <w:sz w:val="28"/>
          <w:szCs w:val="28"/>
          <w:rtl/>
          <w:lang w:bidi="ar-YE"/>
        </w:rPr>
      </w:pPr>
      <w:r w:rsidRPr="009A692D">
        <w:rPr>
          <w:rFonts w:asciiTheme="majorBidi" w:hAnsiTheme="majorBidi" w:cs="Times New Roman"/>
          <w:sz w:val="28"/>
          <w:szCs w:val="28"/>
          <w:rtl/>
          <w:lang w:bidi="ar-YE"/>
        </w:rPr>
        <w:t xml:space="preserve">وقال خبراء الأمم المتحدة: "إننا نشعر بالقلق الشديد إزاء الملاحقة الجنائية </w:t>
      </w:r>
      <w:r w:rsidR="002003E4">
        <w:rPr>
          <w:rFonts w:asciiTheme="majorBidi" w:hAnsiTheme="majorBidi" w:cs="Times New Roman" w:hint="cs"/>
          <w:sz w:val="28"/>
          <w:szCs w:val="28"/>
          <w:rtl/>
          <w:lang w:bidi="ar-YE"/>
        </w:rPr>
        <w:t xml:space="preserve">بخق هؤلاء الاشحاص </w:t>
      </w:r>
      <w:r w:rsidRPr="009A692D">
        <w:rPr>
          <w:rFonts w:asciiTheme="majorBidi" w:hAnsiTheme="majorBidi" w:cs="Times New Roman"/>
          <w:sz w:val="28"/>
          <w:szCs w:val="28"/>
          <w:rtl/>
          <w:lang w:bidi="ar-YE"/>
        </w:rPr>
        <w:t>استناداً إلى تهم تتعلق بدينه</w:t>
      </w:r>
      <w:r w:rsidR="00EC6FA7">
        <w:rPr>
          <w:rFonts w:asciiTheme="majorBidi" w:hAnsiTheme="majorBidi" w:cs="Times New Roman" w:hint="cs"/>
          <w:sz w:val="28"/>
          <w:szCs w:val="28"/>
          <w:rtl/>
          <w:lang w:bidi="ar-YE"/>
        </w:rPr>
        <w:t>م</w:t>
      </w:r>
      <w:r w:rsidRPr="009A692D">
        <w:rPr>
          <w:rFonts w:asciiTheme="majorBidi" w:hAnsiTheme="majorBidi" w:cs="Times New Roman"/>
          <w:sz w:val="28"/>
          <w:szCs w:val="28"/>
          <w:rtl/>
          <w:lang w:bidi="ar-YE"/>
        </w:rPr>
        <w:t xml:space="preserve"> أو </w:t>
      </w:r>
      <w:r w:rsidRPr="009A692D">
        <w:rPr>
          <w:rFonts w:asciiTheme="majorBidi" w:hAnsiTheme="majorBidi" w:cs="Times New Roman"/>
          <w:sz w:val="28"/>
          <w:szCs w:val="28"/>
          <w:rtl/>
          <w:lang w:bidi="ar-YE"/>
        </w:rPr>
        <w:lastRenderedPageBreak/>
        <w:t>معتقد</w:t>
      </w:r>
      <w:r w:rsidR="00EC6FA7">
        <w:rPr>
          <w:rFonts w:asciiTheme="majorBidi" w:hAnsiTheme="majorBidi" w:cs="Times New Roman" w:hint="cs"/>
          <w:sz w:val="28"/>
          <w:szCs w:val="28"/>
          <w:rtl/>
          <w:lang w:bidi="ar-YE"/>
        </w:rPr>
        <w:t>اتهم</w:t>
      </w:r>
      <w:r w:rsidRPr="009A692D">
        <w:rPr>
          <w:rFonts w:asciiTheme="majorBidi" w:hAnsiTheme="majorBidi" w:cs="Times New Roman"/>
          <w:sz w:val="28"/>
          <w:szCs w:val="28"/>
          <w:rtl/>
          <w:lang w:bidi="ar-YE"/>
        </w:rPr>
        <w:t>، ونشعر بالقلق بشكل خاص من أن</w:t>
      </w:r>
      <w:r w:rsidR="002003E4">
        <w:rPr>
          <w:rFonts w:asciiTheme="majorBidi" w:hAnsiTheme="majorBidi" w:cs="Times New Roman" w:hint="cs"/>
          <w:sz w:val="28"/>
          <w:szCs w:val="28"/>
          <w:rtl/>
          <w:lang w:bidi="ar-YE"/>
        </w:rPr>
        <w:t xml:space="preserve"> عقوبة</w:t>
      </w:r>
      <w:r w:rsidRPr="009A692D">
        <w:rPr>
          <w:rFonts w:asciiTheme="majorBidi" w:hAnsiTheme="majorBidi" w:cs="Times New Roman"/>
          <w:sz w:val="28"/>
          <w:szCs w:val="28"/>
          <w:rtl/>
          <w:lang w:bidi="ar-YE"/>
        </w:rPr>
        <w:t xml:space="preserve"> بعض</w:t>
      </w:r>
      <w:r w:rsidR="002003E4">
        <w:rPr>
          <w:rFonts w:asciiTheme="majorBidi" w:hAnsiTheme="majorBidi" w:cs="Times New Roman" w:hint="cs"/>
          <w:sz w:val="28"/>
          <w:szCs w:val="28"/>
          <w:rtl/>
          <w:lang w:bidi="ar-YE"/>
        </w:rPr>
        <w:t xml:space="preserve"> هذه</w:t>
      </w:r>
      <w:r w:rsidRPr="009A692D">
        <w:rPr>
          <w:rFonts w:asciiTheme="majorBidi" w:hAnsiTheme="majorBidi" w:cs="Times New Roman"/>
          <w:sz w:val="28"/>
          <w:szCs w:val="28"/>
          <w:rtl/>
          <w:lang w:bidi="ar-YE"/>
        </w:rPr>
        <w:t xml:space="preserve"> التهم </w:t>
      </w:r>
      <w:r w:rsidR="002003E4">
        <w:rPr>
          <w:rFonts w:asciiTheme="majorBidi" w:hAnsiTheme="majorBidi" w:cs="Times New Roman" w:hint="cs"/>
          <w:sz w:val="28"/>
          <w:szCs w:val="28"/>
          <w:rtl/>
          <w:lang w:bidi="ar-YE"/>
        </w:rPr>
        <w:t xml:space="preserve">هي </w:t>
      </w:r>
      <w:r w:rsidRPr="009A692D">
        <w:rPr>
          <w:rFonts w:asciiTheme="majorBidi" w:hAnsiTheme="majorBidi" w:cs="Times New Roman"/>
          <w:sz w:val="28"/>
          <w:szCs w:val="28"/>
          <w:rtl/>
          <w:lang w:bidi="ar-YE"/>
        </w:rPr>
        <w:t>الإعدام.</w:t>
      </w:r>
      <w:r w:rsidR="002003E4">
        <w:rPr>
          <w:rFonts w:asciiTheme="majorBidi" w:hAnsiTheme="majorBidi" w:cs="Times New Roman" w:hint="cs"/>
          <w:sz w:val="28"/>
          <w:szCs w:val="28"/>
          <w:rtl/>
          <w:lang w:bidi="ar-YE"/>
        </w:rPr>
        <w:t>"</w:t>
      </w:r>
    </w:p>
    <w:p w:rsidR="007711E7" w:rsidRDefault="007711E7" w:rsidP="00EC6FA7">
      <w:pPr>
        <w:rPr>
          <w:rFonts w:asciiTheme="majorBidi" w:hAnsiTheme="majorBidi" w:cstheme="majorBidi"/>
          <w:sz w:val="28"/>
          <w:szCs w:val="28"/>
          <w:rtl/>
          <w:lang w:bidi="ar-YE"/>
        </w:rPr>
      </w:pPr>
    </w:p>
    <w:p w:rsidR="007711E7" w:rsidRDefault="007711E7" w:rsidP="002003E4">
      <w:pPr>
        <w:rPr>
          <w:rFonts w:asciiTheme="majorBidi" w:hAnsiTheme="majorBidi" w:cs="Times New Roman"/>
          <w:sz w:val="28"/>
          <w:szCs w:val="28"/>
          <w:rtl/>
          <w:lang w:bidi="ar-YE"/>
        </w:rPr>
      </w:pPr>
      <w:r w:rsidRPr="007711E7">
        <w:rPr>
          <w:rFonts w:asciiTheme="majorBidi" w:hAnsiTheme="majorBidi" w:cs="Times New Roman"/>
          <w:sz w:val="28"/>
          <w:szCs w:val="28"/>
          <w:rtl/>
          <w:lang w:bidi="ar-YE"/>
        </w:rPr>
        <w:t>وفي 29 سبتمبر 2018 ،</w:t>
      </w:r>
      <w:r w:rsidR="008F1DDF">
        <w:rPr>
          <w:rFonts w:asciiTheme="majorBidi" w:hAnsiTheme="majorBidi" w:cs="Times New Roman" w:hint="cs"/>
          <w:sz w:val="28"/>
          <w:szCs w:val="28"/>
          <w:rtl/>
          <w:lang w:bidi="ar-YE"/>
        </w:rPr>
        <w:t xml:space="preserve"> مثل</w:t>
      </w:r>
      <w:r w:rsidRPr="007711E7">
        <w:rPr>
          <w:rFonts w:asciiTheme="majorBidi" w:hAnsiTheme="majorBidi" w:cs="Times New Roman"/>
          <w:sz w:val="28"/>
          <w:szCs w:val="28"/>
          <w:rtl/>
          <w:lang w:bidi="ar-YE"/>
        </w:rPr>
        <w:t xml:space="preserve"> خمسة من الأشخاص المتهمين الذين ما زالوا رهن الاحتجاز</w:t>
      </w:r>
      <w:r w:rsidR="00F537E9">
        <w:rPr>
          <w:rFonts w:asciiTheme="majorBidi" w:hAnsiTheme="majorBidi" w:cs="Times New Roman" w:hint="cs"/>
          <w:sz w:val="28"/>
          <w:szCs w:val="28"/>
          <w:rtl/>
          <w:lang w:bidi="ar-YE"/>
        </w:rPr>
        <w:t xml:space="preserve"> أمام </w:t>
      </w:r>
      <w:r w:rsidRPr="007711E7">
        <w:rPr>
          <w:rFonts w:asciiTheme="majorBidi" w:hAnsiTheme="majorBidi" w:cs="Times New Roman"/>
          <w:sz w:val="28"/>
          <w:szCs w:val="28"/>
          <w:rtl/>
          <w:lang w:bidi="ar-YE"/>
        </w:rPr>
        <w:t xml:space="preserve"> </w:t>
      </w:r>
      <w:r w:rsidR="000E7649">
        <w:rPr>
          <w:rFonts w:asciiTheme="majorBidi" w:hAnsiTheme="majorBidi" w:cs="Times New Roman" w:hint="cs"/>
          <w:sz w:val="28"/>
          <w:szCs w:val="28"/>
          <w:rtl/>
          <w:lang w:bidi="ar-YE"/>
        </w:rPr>
        <w:t xml:space="preserve"> المحكمة.</w:t>
      </w:r>
      <w:r w:rsidRPr="007711E7">
        <w:rPr>
          <w:rFonts w:asciiTheme="majorBidi" w:hAnsiTheme="majorBidi" w:cs="Times New Roman"/>
          <w:sz w:val="28"/>
          <w:szCs w:val="28"/>
          <w:rtl/>
          <w:lang w:bidi="ar-YE"/>
        </w:rPr>
        <w:t xml:space="preserve"> وطلب القاضي نشر أسماء الأشخاص الـ 19 المتبقين في صحيفة محلية. </w:t>
      </w:r>
    </w:p>
    <w:p w:rsidR="00380164" w:rsidRDefault="00380164" w:rsidP="002003E4">
      <w:pPr>
        <w:rPr>
          <w:rFonts w:asciiTheme="majorBidi" w:hAnsiTheme="majorBidi" w:cs="Times New Roman"/>
          <w:sz w:val="28"/>
          <w:szCs w:val="28"/>
          <w:rtl/>
          <w:lang w:bidi="ar-YE"/>
        </w:rPr>
      </w:pPr>
    </w:p>
    <w:p w:rsidR="00FD6379" w:rsidRDefault="00DB6E83" w:rsidP="002003E4">
      <w:pPr>
        <w:rPr>
          <w:rFonts w:asciiTheme="majorBidi" w:hAnsiTheme="majorBidi" w:cstheme="majorBidi"/>
          <w:sz w:val="28"/>
          <w:szCs w:val="28"/>
          <w:rtl/>
          <w:lang w:bidi="ar-YE"/>
        </w:rPr>
      </w:pPr>
      <w:r w:rsidRPr="00EF462D">
        <w:rPr>
          <w:rFonts w:asciiTheme="majorBidi" w:hAnsiTheme="majorBidi" w:cs="Times New Roman"/>
          <w:sz w:val="28"/>
          <w:szCs w:val="28"/>
          <w:rtl/>
          <w:lang w:bidi="ar-YE"/>
        </w:rPr>
        <w:t>كما قال خبراء الأمم المتحدة</w:t>
      </w:r>
      <w:r>
        <w:rPr>
          <w:rFonts w:asciiTheme="majorBidi" w:hAnsiTheme="majorBidi" w:cs="Times New Roman" w:hint="cs"/>
          <w:sz w:val="28"/>
          <w:szCs w:val="28"/>
          <w:rtl/>
          <w:lang w:bidi="ar-YE"/>
        </w:rPr>
        <w:t>:</w:t>
      </w:r>
      <w:r w:rsidRPr="00EF462D">
        <w:rPr>
          <w:rFonts w:asciiTheme="majorBidi" w:hAnsiTheme="majorBidi" w:cs="Times New Roman"/>
          <w:sz w:val="28"/>
          <w:szCs w:val="28"/>
          <w:rtl/>
          <w:lang w:bidi="ar-YE"/>
        </w:rPr>
        <w:t xml:space="preserve"> </w:t>
      </w:r>
      <w:r w:rsidR="00EF462D" w:rsidRPr="00EF462D">
        <w:rPr>
          <w:rFonts w:asciiTheme="majorBidi" w:hAnsiTheme="majorBidi" w:cs="Times New Roman"/>
          <w:sz w:val="28"/>
          <w:szCs w:val="28"/>
          <w:rtl/>
          <w:lang w:bidi="ar-YE"/>
        </w:rPr>
        <w:t xml:space="preserve">"نحن نكرر دعوتنا إلى سلطات الأمر الواقع في صنعاء لوضع حد فوري لاضطهاد البهائيين المتواصل في اليمن وإطلاق سراح المعتقلين بسبب دينهم أو معتقدهم" </w:t>
      </w:r>
      <w:r>
        <w:rPr>
          <w:rFonts w:asciiTheme="majorBidi" w:hAnsiTheme="majorBidi" w:cs="Times New Roman" w:hint="cs"/>
          <w:sz w:val="28"/>
          <w:szCs w:val="28"/>
          <w:rtl/>
          <w:lang w:bidi="ar-YE"/>
        </w:rPr>
        <w:t xml:space="preserve">وأضافوا بأن </w:t>
      </w:r>
      <w:r w:rsidR="0096070C" w:rsidRPr="0096070C">
        <w:rPr>
          <w:rFonts w:asciiTheme="majorBidi" w:hAnsiTheme="majorBidi" w:cs="Times New Roman"/>
          <w:sz w:val="28"/>
          <w:szCs w:val="28"/>
          <w:rtl/>
          <w:lang w:bidi="ar-YE"/>
        </w:rPr>
        <w:t xml:space="preserve">الالتزامات الدولية لحقوق الإنسان </w:t>
      </w:r>
      <w:r w:rsidR="00EF462D" w:rsidRPr="00EF462D">
        <w:rPr>
          <w:rFonts w:asciiTheme="majorBidi" w:hAnsiTheme="majorBidi" w:cs="Times New Roman"/>
          <w:sz w:val="28"/>
          <w:szCs w:val="28"/>
          <w:rtl/>
          <w:lang w:bidi="ar-YE"/>
        </w:rPr>
        <w:t xml:space="preserve">تنطبق </w:t>
      </w:r>
      <w:r w:rsidR="0096070C">
        <w:rPr>
          <w:rFonts w:asciiTheme="majorBidi" w:hAnsiTheme="majorBidi" w:cs="Times New Roman" w:hint="cs"/>
          <w:sz w:val="28"/>
          <w:szCs w:val="28"/>
          <w:rtl/>
          <w:lang w:bidi="ar-YE"/>
        </w:rPr>
        <w:t xml:space="preserve">على </w:t>
      </w:r>
      <w:r w:rsidR="00EF462D" w:rsidRPr="00EF462D">
        <w:rPr>
          <w:rFonts w:asciiTheme="majorBidi" w:hAnsiTheme="majorBidi" w:cs="Times New Roman"/>
          <w:sz w:val="28"/>
          <w:szCs w:val="28"/>
          <w:rtl/>
          <w:lang w:bidi="ar-YE"/>
        </w:rPr>
        <w:t xml:space="preserve">سلطات الأمر الواقع التي تمارس </w:t>
      </w:r>
      <w:r w:rsidR="0027239C">
        <w:rPr>
          <w:rFonts w:asciiTheme="majorBidi" w:hAnsiTheme="majorBidi" w:cs="Times New Roman" w:hint="cs"/>
          <w:sz w:val="28"/>
          <w:szCs w:val="28"/>
          <w:rtl/>
          <w:lang w:bidi="ar-YE"/>
        </w:rPr>
        <w:t xml:space="preserve">السيطرة الفعلية. </w:t>
      </w:r>
    </w:p>
    <w:p w:rsidR="00626E47" w:rsidRDefault="00626E47" w:rsidP="002003E4">
      <w:pPr>
        <w:rPr>
          <w:rFonts w:asciiTheme="majorBidi" w:hAnsiTheme="majorBidi" w:cstheme="majorBidi"/>
          <w:sz w:val="28"/>
          <w:szCs w:val="28"/>
          <w:rtl/>
          <w:lang w:bidi="ar-YE"/>
        </w:rPr>
      </w:pPr>
      <w:r w:rsidRPr="00626E47">
        <w:rPr>
          <w:rFonts w:asciiTheme="majorBidi" w:hAnsiTheme="majorBidi" w:cs="Times New Roman"/>
          <w:sz w:val="28"/>
          <w:szCs w:val="28"/>
          <w:rtl/>
          <w:lang w:bidi="ar-YE"/>
        </w:rPr>
        <w:t>من المقرر عقد الجلسة التالية</w:t>
      </w:r>
      <w:r w:rsidR="002003E4">
        <w:rPr>
          <w:rFonts w:asciiTheme="majorBidi" w:hAnsiTheme="majorBidi" w:cs="Times New Roman" w:hint="cs"/>
          <w:sz w:val="28"/>
          <w:szCs w:val="28"/>
          <w:rtl/>
          <w:lang w:bidi="ar-YE"/>
        </w:rPr>
        <w:t xml:space="preserve"> بعد اربعين يوم من تاريخ الجلسة التي عقدت بتاريخ 29 أيلول/سبتمبر 2018</w:t>
      </w:r>
      <w:r w:rsidRPr="00626E47">
        <w:rPr>
          <w:rFonts w:asciiTheme="majorBidi" w:hAnsiTheme="majorBidi" w:cs="Times New Roman"/>
          <w:sz w:val="28"/>
          <w:szCs w:val="28"/>
          <w:rtl/>
          <w:lang w:bidi="ar-YE"/>
        </w:rPr>
        <w:t>.</w:t>
      </w:r>
    </w:p>
    <w:p w:rsidR="00457C9E" w:rsidRDefault="00380164" w:rsidP="00954F01">
      <w:pPr>
        <w:rPr>
          <w:rFonts w:asciiTheme="majorBidi" w:hAnsiTheme="majorBidi" w:cstheme="majorBidi"/>
          <w:sz w:val="28"/>
          <w:szCs w:val="28"/>
          <w:rtl/>
          <w:lang w:bidi="ar-YE"/>
        </w:rPr>
      </w:pPr>
      <w:r>
        <w:rPr>
          <w:rFonts w:asciiTheme="majorBidi" w:hAnsiTheme="majorBidi" w:cstheme="majorBidi" w:hint="cs"/>
          <w:sz w:val="28"/>
          <w:szCs w:val="28"/>
          <w:rtl/>
          <w:lang w:bidi="ar-YE"/>
        </w:rPr>
        <w:t xml:space="preserve">انتهى </w:t>
      </w:r>
    </w:p>
    <w:p w:rsidR="00380164" w:rsidRPr="005D35DB" w:rsidRDefault="00380164" w:rsidP="005D35DB">
      <w:pPr>
        <w:pStyle w:val="NormalWeb"/>
        <w:shd w:val="clear" w:color="auto" w:fill="FFFFFF"/>
        <w:bidi/>
        <w:rPr>
          <w:rFonts w:ascii="Verdana" w:hAnsi="Verdana"/>
          <w:i/>
          <w:iCs/>
          <w:color w:val="000000"/>
          <w:rtl/>
          <w:lang w:val="en-US" w:bidi="ar-JO"/>
        </w:rPr>
      </w:pPr>
      <w:r>
        <w:rPr>
          <w:rFonts w:ascii="Verdana" w:hAnsi="Verdana"/>
          <w:color w:val="000000"/>
        </w:rPr>
        <w:t>*</w:t>
      </w:r>
      <w:r w:rsidRPr="005D35DB">
        <w:rPr>
          <w:rFonts w:ascii="Verdana" w:hAnsi="Verdana"/>
          <w:i/>
          <w:iCs/>
          <w:color w:val="000000"/>
          <w:rtl/>
        </w:rPr>
        <w:t>خبراء الأمم المتّحدة هم</w:t>
      </w:r>
      <w:r w:rsidRPr="005D35DB">
        <w:rPr>
          <w:rFonts w:ascii="Verdana" w:hAnsi="Verdana"/>
          <w:i/>
          <w:iCs/>
          <w:color w:val="000000"/>
        </w:rPr>
        <w:t>:</w:t>
      </w:r>
      <w:r w:rsidRPr="005D35DB">
        <w:rPr>
          <w:rFonts w:ascii="Verdana" w:hAnsi="Verdana" w:hint="cs"/>
          <w:i/>
          <w:iCs/>
          <w:color w:val="000000"/>
          <w:rtl/>
          <w:lang w:bidi="ar-JO"/>
        </w:rPr>
        <w:t xml:space="preserve"> </w:t>
      </w:r>
      <w:r w:rsidRPr="005D35DB">
        <w:rPr>
          <w:rStyle w:val="Strong"/>
          <w:rFonts w:ascii="Verdana" w:hAnsi="Verdana"/>
          <w:i/>
          <w:iCs/>
          <w:color w:val="000000"/>
          <w:rtl/>
        </w:rPr>
        <w:t>السيّد أحمد شهيد، </w:t>
      </w:r>
      <w:r w:rsidRPr="005D35DB">
        <w:rPr>
          <w:rFonts w:ascii="Verdana" w:hAnsi="Verdana"/>
          <w:i/>
          <w:iCs/>
          <w:color w:val="000000"/>
          <w:rtl/>
        </w:rPr>
        <w:t>المقرر الخاص المعنيّ </w:t>
      </w:r>
      <w:hyperlink r:id="rId5" w:history="1">
        <w:r w:rsidRPr="005D35DB">
          <w:rPr>
            <w:rStyle w:val="Hyperlink"/>
            <w:rFonts w:ascii="Verdana" w:hAnsi="Verdana"/>
            <w:i/>
            <w:iCs/>
            <w:color w:val="663399"/>
            <w:rtl/>
          </w:rPr>
          <w:t>بحريّة الدين والمعتقد</w:t>
        </w:r>
      </w:hyperlink>
      <w:r w:rsidRPr="005D35DB">
        <w:rPr>
          <w:rFonts w:ascii="Verdana" w:hAnsi="Verdana"/>
          <w:i/>
          <w:iCs/>
          <w:color w:val="000000"/>
          <w:rtl/>
        </w:rPr>
        <w:t>؛</w:t>
      </w:r>
      <w:r w:rsidRPr="005D35DB">
        <w:rPr>
          <w:rFonts w:ascii="Verdana" w:hAnsi="Verdana" w:hint="cs"/>
          <w:i/>
          <w:iCs/>
          <w:color w:val="000000"/>
          <w:rtl/>
        </w:rPr>
        <w:t xml:space="preserve"> </w:t>
      </w:r>
      <w:r w:rsidRPr="005D35DB">
        <w:rPr>
          <w:rStyle w:val="Strong"/>
          <w:rFonts w:ascii="Verdana" w:hAnsi="Verdana"/>
          <w:i/>
          <w:iCs/>
          <w:color w:val="000000"/>
          <w:rtl/>
        </w:rPr>
        <w:t>والسيّد دايفيد كاي، المقرّر الخاص المعنيّ بتعزيز وحماية </w:t>
      </w:r>
      <w:hyperlink r:id="rId6" w:history="1">
        <w:r w:rsidRPr="005D35DB">
          <w:rPr>
            <w:rStyle w:val="Hyperlink"/>
            <w:rFonts w:ascii="Verdana" w:hAnsi="Verdana"/>
            <w:i/>
            <w:iCs/>
            <w:color w:val="663399"/>
            <w:rtl/>
          </w:rPr>
          <w:t>الحقّ في الرأي والتعبير</w:t>
        </w:r>
      </w:hyperlink>
      <w:r w:rsidRPr="005D35DB">
        <w:rPr>
          <w:rStyle w:val="Strong"/>
          <w:rFonts w:ascii="Verdana" w:hAnsi="Verdana"/>
          <w:i/>
          <w:iCs/>
          <w:color w:val="000000"/>
          <w:rtl/>
        </w:rPr>
        <w:t>؛</w:t>
      </w:r>
      <w:r w:rsidRPr="005D35DB">
        <w:rPr>
          <w:rStyle w:val="Strong"/>
          <w:rFonts w:ascii="Verdana" w:hAnsi="Verdana" w:hint="cs"/>
          <w:i/>
          <w:iCs/>
          <w:color w:val="000000"/>
          <w:rtl/>
        </w:rPr>
        <w:t xml:space="preserve"> </w:t>
      </w:r>
      <w:r w:rsidR="005D35DB" w:rsidRPr="005D35DB">
        <w:rPr>
          <w:rStyle w:val="Strong"/>
          <w:rFonts w:ascii="Verdana" w:hAnsi="Verdana"/>
          <w:i/>
          <w:iCs/>
          <w:color w:val="000000"/>
          <w:shd w:val="clear" w:color="auto" w:fill="FFFFFF"/>
          <w:rtl/>
        </w:rPr>
        <w:t>السيد دييغو غارسيا سايان،</w:t>
      </w:r>
      <w:r w:rsidR="005D35DB" w:rsidRPr="005D35DB">
        <w:rPr>
          <w:rStyle w:val="Emphasis"/>
          <w:rFonts w:ascii="Verdana" w:hAnsi="Verdana"/>
          <w:i w:val="0"/>
          <w:iCs w:val="0"/>
          <w:color w:val="000000"/>
          <w:shd w:val="clear" w:color="auto" w:fill="FFFFFF"/>
          <w:rtl/>
        </w:rPr>
        <w:t> المقرر الخاص المعني </w:t>
      </w:r>
      <w:hyperlink r:id="rId7" w:history="1">
        <w:r w:rsidR="005D35DB" w:rsidRPr="005D35DB">
          <w:rPr>
            <w:rStyle w:val="Hyperlink"/>
            <w:rFonts w:ascii="Verdana" w:hAnsi="Verdana"/>
            <w:i/>
            <w:iCs/>
            <w:color w:val="663399"/>
            <w:shd w:val="clear" w:color="auto" w:fill="FFFFFF"/>
            <w:rtl/>
          </w:rPr>
          <w:t>باستقلال القضاة والمحامين</w:t>
        </w:r>
      </w:hyperlink>
      <w:r w:rsidR="005D35DB" w:rsidRPr="005D35DB">
        <w:rPr>
          <w:rStyle w:val="Strong"/>
          <w:rFonts w:ascii="Verdana" w:hAnsi="Verdana"/>
          <w:i/>
          <w:iCs/>
          <w:color w:val="000000"/>
          <w:rtl/>
        </w:rPr>
        <w:t>؛</w:t>
      </w:r>
      <w:r w:rsidR="005D35DB" w:rsidRPr="005D35DB">
        <w:rPr>
          <w:rStyle w:val="Emphasis"/>
          <w:rFonts w:ascii="Verdana" w:hAnsi="Verdana"/>
          <w:i w:val="0"/>
          <w:iCs w:val="0"/>
          <w:color w:val="000000"/>
          <w:shd w:val="clear" w:color="auto" w:fill="FFFFFF"/>
        </w:rPr>
        <w:t xml:space="preserve"> </w:t>
      </w:r>
      <w:r w:rsidR="005D35DB" w:rsidRPr="005D35DB">
        <w:rPr>
          <w:rFonts w:ascii="Verdana" w:hAnsi="Verdana"/>
          <w:b/>
          <w:bCs/>
          <w:i/>
          <w:iCs/>
          <w:color w:val="000000"/>
          <w:shd w:val="clear" w:color="auto" w:fill="FFFFFF"/>
          <w:rtl/>
        </w:rPr>
        <w:t>السيد فرناند دي فارين</w:t>
      </w:r>
      <w:r w:rsidR="005D35DB">
        <w:rPr>
          <w:rFonts w:ascii="Verdana" w:hAnsi="Verdana" w:hint="cs"/>
          <w:b/>
          <w:bCs/>
          <w:i/>
          <w:iCs/>
          <w:color w:val="000000"/>
          <w:shd w:val="clear" w:color="auto" w:fill="FFFFFF"/>
          <w:rtl/>
        </w:rPr>
        <w:t>يس</w:t>
      </w:r>
      <w:r w:rsidR="005D35DB" w:rsidRPr="005D35DB">
        <w:rPr>
          <w:rFonts w:ascii="Verdana" w:hAnsi="Verdana"/>
          <w:i/>
          <w:iCs/>
          <w:color w:val="000000"/>
          <w:shd w:val="clear" w:color="auto" w:fill="FFFFFF"/>
          <w:rtl/>
        </w:rPr>
        <w:t>،</w:t>
      </w:r>
      <w:hyperlink r:id="rId8" w:history="1">
        <w:r w:rsidR="005D35DB" w:rsidRPr="005D35DB">
          <w:rPr>
            <w:rStyle w:val="Hyperlink"/>
            <w:rFonts w:ascii="Verdana" w:hAnsi="Verdana"/>
            <w:i/>
            <w:iCs/>
            <w:shd w:val="clear" w:color="auto" w:fill="FFFFFF"/>
            <w:lang w:val="en-US"/>
          </w:rPr>
          <w:t xml:space="preserve"> </w:t>
        </w:r>
        <w:r w:rsidR="005D35DB" w:rsidRPr="005D35DB">
          <w:rPr>
            <w:rStyle w:val="Hyperlink"/>
            <w:rFonts w:ascii="Verdana" w:hAnsi="Verdana"/>
            <w:i/>
            <w:iCs/>
            <w:shd w:val="clear" w:color="auto" w:fill="FFFFFF"/>
            <w:rtl/>
          </w:rPr>
          <w:t>المقرر الخاص المعني بقضايا الأقليات</w:t>
        </w:r>
      </w:hyperlink>
      <w:r w:rsidR="005D35DB" w:rsidRPr="005D35DB">
        <w:rPr>
          <w:rStyle w:val="Emphasis"/>
          <w:rFonts w:ascii="Verdana" w:hAnsi="Verdana"/>
          <w:i w:val="0"/>
          <w:iCs w:val="0"/>
          <w:color w:val="000000"/>
          <w:shd w:val="clear" w:color="auto" w:fill="FFFFFF"/>
          <w:rtl/>
        </w:rPr>
        <w:t>؛</w:t>
      </w:r>
      <w:r w:rsidR="005D35DB" w:rsidRPr="005D35DB">
        <w:rPr>
          <w:rStyle w:val="Emphasis"/>
          <w:rFonts w:ascii="Verdana" w:hAnsi="Verdana"/>
          <w:i w:val="0"/>
          <w:iCs w:val="0"/>
          <w:color w:val="000000"/>
          <w:shd w:val="clear" w:color="auto" w:fill="FFFFFF"/>
        </w:rPr>
        <w:t> </w:t>
      </w:r>
      <w:r w:rsidR="005D35DB" w:rsidRPr="005D35DB">
        <w:rPr>
          <w:rStyle w:val="Strong"/>
          <w:rFonts w:ascii="Verdana" w:hAnsi="Verdana"/>
          <w:i/>
          <w:iCs/>
          <w:color w:val="000000"/>
          <w:shd w:val="clear" w:color="auto" w:fill="FFFFFF"/>
          <w:rtl/>
        </w:rPr>
        <w:t>السيدة أغنيس كالامار،</w:t>
      </w:r>
      <w:r w:rsidR="005D35DB" w:rsidRPr="005D35DB">
        <w:rPr>
          <w:rStyle w:val="Emphasis"/>
          <w:rFonts w:ascii="Verdana" w:hAnsi="Verdana"/>
          <w:i w:val="0"/>
          <w:iCs w:val="0"/>
          <w:color w:val="000000"/>
          <w:shd w:val="clear" w:color="auto" w:fill="FFFFFF"/>
          <w:rtl/>
        </w:rPr>
        <w:t> </w:t>
      </w:r>
      <w:hyperlink r:id="rId9" w:tgtFrame="_blank" w:tooltip="Ctrl+Click or tap to follow the link" w:history="1">
        <w:r w:rsidR="005D35DB" w:rsidRPr="005D35DB">
          <w:rPr>
            <w:rStyle w:val="Emphasis"/>
            <w:rFonts w:ascii="Verdana" w:hAnsi="Verdana"/>
            <w:color w:val="0000FF"/>
            <w:u w:val="single"/>
            <w:shd w:val="clear" w:color="auto" w:fill="FFFFFF"/>
            <w:rtl/>
          </w:rPr>
          <w:t>المقررة الخاصة المعنية بحالات الإعدام خارج القضاء أو بإجراءات موجزة أو تعسفا</w:t>
        </w:r>
        <w:r w:rsidR="005D35DB" w:rsidRPr="005D35DB">
          <w:rPr>
            <w:rStyle w:val="Emphasis"/>
            <w:rFonts w:ascii="Verdana" w:hAnsi="Verdana" w:hint="cs"/>
            <w:color w:val="0000FF"/>
            <w:u w:val="single"/>
            <w:shd w:val="clear" w:color="auto" w:fill="FFFFFF"/>
            <w:rtl/>
          </w:rPr>
          <w:t>.</w:t>
        </w:r>
        <w:r w:rsidR="005D35DB" w:rsidRPr="005D35DB">
          <w:rPr>
            <w:rStyle w:val="Emphasis"/>
            <w:rFonts w:ascii="Verdana" w:hAnsi="Verdana"/>
            <w:color w:val="0000FF"/>
            <w:u w:val="single"/>
            <w:shd w:val="clear" w:color="auto" w:fill="FFFFFF"/>
            <w:rtl/>
          </w:rPr>
          <w:t>ً</w:t>
        </w:r>
      </w:hyperlink>
      <w:r w:rsidR="005D35DB" w:rsidRPr="005D35DB">
        <w:rPr>
          <w:rStyle w:val="Emphasis"/>
          <w:rFonts w:ascii="Verdana" w:hAnsi="Verdana"/>
          <w:color w:val="000000"/>
          <w:shd w:val="clear" w:color="auto" w:fill="FFFFFF"/>
        </w:rPr>
        <w:t xml:space="preserve">   </w:t>
      </w:r>
      <w:r w:rsidR="005D35DB" w:rsidRPr="005D35DB">
        <w:rPr>
          <w:rStyle w:val="Emphasis"/>
          <w:rFonts w:ascii="Verdana" w:hAnsi="Verdana" w:hint="cs"/>
          <w:color w:val="000000"/>
          <w:shd w:val="clear" w:color="auto" w:fill="FFFFFF"/>
          <w:rtl/>
          <w:lang w:bidi="ar-JO"/>
        </w:rPr>
        <w:t xml:space="preserve"> </w:t>
      </w:r>
      <w:bookmarkStart w:id="0" w:name="_GoBack"/>
      <w:bookmarkEnd w:id="0"/>
    </w:p>
    <w:p w:rsidR="00380164" w:rsidRDefault="00380164" w:rsidP="00380164">
      <w:pPr>
        <w:pStyle w:val="NormalWeb"/>
        <w:shd w:val="clear" w:color="auto" w:fill="FFFFFF"/>
        <w:bidi/>
        <w:rPr>
          <w:rFonts w:ascii="Verdana" w:hAnsi="Verdana"/>
          <w:color w:val="000000"/>
        </w:rPr>
      </w:pPr>
      <w:r>
        <w:rPr>
          <w:rStyle w:val="Emphasis"/>
          <w:rFonts w:ascii="Verdana" w:hAnsi="Verdana"/>
          <w:color w:val="000000"/>
          <w:rtl/>
        </w:rPr>
        <w:t>المقرّرون الخاصّون جزء ممّا يُعرَف </w:t>
      </w:r>
      <w:hyperlink r:id="rId10" w:history="1">
        <w:r>
          <w:rPr>
            <w:rStyle w:val="Hyperlink"/>
            <w:rFonts w:ascii="Verdana" w:hAnsi="Verdana"/>
            <w:i/>
            <w:iCs/>
            <w:color w:val="663399"/>
            <w:rtl/>
          </w:rPr>
          <w:t>بالإجراءات الخاصة</w:t>
        </w:r>
      </w:hyperlink>
      <w:r>
        <w:rPr>
          <w:rStyle w:val="Emphasis"/>
          <w:rFonts w:ascii="Verdana" w:hAnsi="Verdana"/>
          <w:color w:val="000000"/>
        </w:rPr>
        <w:t> </w:t>
      </w:r>
      <w:r>
        <w:rPr>
          <w:rStyle w:val="Emphasis"/>
          <w:rFonts w:ascii="Verdana" w:hAnsi="Verdana"/>
          <w:color w:val="000000"/>
          <w:rtl/>
        </w:rPr>
        <w:t xml:space="preserve">لمجلس حقوق الإنسان. والإجراءات الخاصة هي أكبر هيئة للخبراء المستقلّين في نظام حقوق الأمم المتّحدة، وهي التسمية العامة لآليّات المجلس المستقلّة المعنيّة بالاستقصاء والمراقبة والرصد. والمكلفون بولايات في إطار الإجراءات </w:t>
      </w:r>
      <w:r>
        <w:rPr>
          <w:rStyle w:val="Emphasis"/>
          <w:rFonts w:ascii="Verdana" w:hAnsi="Verdana"/>
          <w:color w:val="000000"/>
          <w:rtl/>
        </w:rPr>
        <w:lastRenderedPageBreak/>
        <w:t>الخاصة هم من خبراء حقوق الإنسان الذين يعيّنهم مجلس حقوق الإنسان كي يعالجوا إمّا أوضاعًا محدّدة في بلدان محدّدة، وإمّا قضايا مواضيعيّة على مستوى العالم كلّه. وهم ليسوا من موظّفي الأمم المتّحدة وهم مستقلّون عن أيّ حكومة ومنظّمة. ويقدّمون خدماتهم وفق قدراتهم الفرديّة ولا يتقاضَون أجرًا لقاء العمل الذي يقومون به</w:t>
      </w:r>
      <w:r>
        <w:rPr>
          <w:rStyle w:val="Emphasis"/>
          <w:rFonts w:ascii="Verdana" w:hAnsi="Verdana"/>
          <w:color w:val="000000"/>
        </w:rPr>
        <w:t>.</w:t>
      </w:r>
    </w:p>
    <w:p w:rsidR="009F7E09" w:rsidRDefault="009F7E09" w:rsidP="009F7E09">
      <w:pPr>
        <w:pStyle w:val="NormalWeb"/>
        <w:shd w:val="clear" w:color="auto" w:fill="FFFFFF"/>
        <w:bidi/>
        <w:rPr>
          <w:rStyle w:val="Emphasis"/>
          <w:rFonts w:ascii="Verdana" w:hAnsi="Verdana"/>
          <w:color w:val="000000"/>
          <w:rtl/>
          <w:lang w:bidi="ar-JO"/>
        </w:rPr>
      </w:pPr>
      <w:r>
        <w:rPr>
          <w:rStyle w:val="Emphasis"/>
          <w:rFonts w:ascii="Verdana" w:hAnsi="Verdana" w:hint="cs"/>
          <w:color w:val="000000"/>
          <w:rtl/>
          <w:lang w:bidi="ar-JO"/>
        </w:rPr>
        <w:t>للإطلاع على ال</w:t>
      </w:r>
      <w:hyperlink r:id="rId11" w:history="1">
        <w:r w:rsidRPr="009F7E09">
          <w:rPr>
            <w:rStyle w:val="Hyperlink"/>
            <w:rFonts w:ascii="Verdana" w:hAnsi="Verdana"/>
            <w:i/>
            <w:iCs/>
            <w:rtl/>
          </w:rPr>
          <w:t>إعلان بشأن القضاء على جميع أشكال التعصب</w:t>
        </w:r>
        <w:r w:rsidRPr="009F7E09">
          <w:rPr>
            <w:rStyle w:val="Hyperlink"/>
            <w:rFonts w:ascii="Verdana" w:hAnsi="Verdana"/>
            <w:i/>
            <w:iCs/>
            <w:lang w:val="en-US" w:bidi="ar-JO"/>
          </w:rPr>
          <w:t xml:space="preserve"> </w:t>
        </w:r>
        <w:r w:rsidRPr="009F7E09">
          <w:rPr>
            <w:rStyle w:val="Hyperlink"/>
            <w:rFonts w:ascii="Verdana" w:hAnsi="Verdana"/>
            <w:i/>
            <w:iCs/>
            <w:rtl/>
          </w:rPr>
          <w:t>والتمييز القائمين على أساس الدين أو المعتقد</w:t>
        </w:r>
      </w:hyperlink>
    </w:p>
    <w:p w:rsidR="00380164" w:rsidRDefault="00380164" w:rsidP="005D35DB">
      <w:pPr>
        <w:pStyle w:val="NormalWeb"/>
        <w:shd w:val="clear" w:color="auto" w:fill="FFFFFF"/>
        <w:bidi/>
        <w:rPr>
          <w:rFonts w:ascii="Verdana" w:hAnsi="Verdana"/>
          <w:color w:val="000000"/>
        </w:rPr>
      </w:pPr>
      <w:r>
        <w:rPr>
          <w:rStyle w:val="Emphasis"/>
          <w:rFonts w:ascii="Verdana" w:hAnsi="Verdana"/>
          <w:color w:val="000000"/>
          <w:rtl/>
        </w:rPr>
        <w:t>حقوق الإنسان، الصفحة القطرية</w:t>
      </w:r>
      <w:r w:rsidR="005D35DB">
        <w:rPr>
          <w:rStyle w:val="Emphasis"/>
          <w:rFonts w:ascii="Verdana" w:hAnsi="Verdana" w:hint="cs"/>
          <w:color w:val="000000"/>
          <w:rtl/>
        </w:rPr>
        <w:t xml:space="preserve">: </w:t>
      </w:r>
      <w:hyperlink r:id="rId12" w:history="1">
        <w:r w:rsidR="005D35DB" w:rsidRPr="005D35DB">
          <w:rPr>
            <w:rStyle w:val="Hyperlink"/>
            <w:rFonts w:ascii="Verdana" w:hAnsi="Verdana" w:hint="cs"/>
            <w:rtl/>
          </w:rPr>
          <w:t>اليمن</w:t>
        </w:r>
      </w:hyperlink>
      <w:r w:rsidR="005D35DB">
        <w:rPr>
          <w:rStyle w:val="Emphasis"/>
          <w:rFonts w:ascii="Verdana" w:hAnsi="Verdana" w:hint="cs"/>
          <w:color w:val="000000"/>
          <w:rtl/>
        </w:rPr>
        <w:t xml:space="preserve"> </w:t>
      </w:r>
    </w:p>
    <w:p w:rsidR="009F7E09" w:rsidRDefault="005D35DB" w:rsidP="009F7E09">
      <w:pPr>
        <w:rPr>
          <w:rFonts w:ascii="Verdana" w:eastAsia="Times New Roman" w:hAnsi="Verdana" w:cs="Times New Roman"/>
          <w:i/>
          <w:iCs/>
          <w:color w:val="000000"/>
          <w:sz w:val="24"/>
          <w:szCs w:val="24"/>
          <w:rtl/>
          <w:lang w:val="en-GB" w:eastAsia="en-GB"/>
        </w:rPr>
      </w:pPr>
      <w:r w:rsidRPr="005D35DB">
        <w:rPr>
          <w:rFonts w:ascii="Verdana" w:eastAsia="Times New Roman" w:hAnsi="Verdana" w:cs="Times New Roman"/>
          <w:i/>
          <w:iCs/>
          <w:color w:val="000000"/>
          <w:sz w:val="24"/>
          <w:szCs w:val="24"/>
          <w:rtl/>
          <w:lang w:val="en-GB" w:eastAsia="en-GB"/>
        </w:rPr>
        <w:t>للاستعلام أو </w:t>
      </w:r>
      <w:r w:rsidRPr="005D35DB">
        <w:rPr>
          <w:rFonts w:ascii="Verdana" w:eastAsia="Times New Roman" w:hAnsi="Verdana" w:cs="Times New Roman"/>
          <w:b/>
          <w:bCs/>
          <w:i/>
          <w:iCs/>
          <w:color w:val="000000"/>
          <w:sz w:val="24"/>
          <w:szCs w:val="24"/>
          <w:rtl/>
          <w:lang w:val="en-GB" w:eastAsia="en-GB"/>
        </w:rPr>
        <w:t>طلبات وسائل الإعلام،</w:t>
      </w:r>
      <w:r w:rsidRPr="005D35DB">
        <w:rPr>
          <w:rFonts w:ascii="Verdana" w:eastAsia="Times New Roman" w:hAnsi="Verdana" w:cs="Times New Roman"/>
          <w:i/>
          <w:iCs/>
          <w:color w:val="000000"/>
          <w:sz w:val="24"/>
          <w:szCs w:val="24"/>
          <w:lang w:val="en-GB" w:eastAsia="en-GB"/>
        </w:rPr>
        <w:t xml:space="preserve">, </w:t>
      </w:r>
      <w:r w:rsidRPr="005D35DB">
        <w:rPr>
          <w:rFonts w:ascii="Verdana" w:eastAsia="Times New Roman" w:hAnsi="Verdana" w:cs="Times New Roman"/>
          <w:i/>
          <w:iCs/>
          <w:color w:val="000000"/>
          <w:sz w:val="24"/>
          <w:szCs w:val="24"/>
          <w:rtl/>
          <w:lang w:val="en-GB" w:eastAsia="en-GB"/>
        </w:rPr>
        <w:t>الرجاء الاتّصال بـ</w:t>
      </w:r>
      <w:r w:rsidRPr="005D35DB">
        <w:rPr>
          <w:rFonts w:ascii="Verdana" w:eastAsia="Times New Roman" w:hAnsi="Verdana" w:cs="Times New Roman"/>
          <w:i/>
          <w:iCs/>
          <w:color w:val="000000"/>
          <w:sz w:val="24"/>
          <w:szCs w:val="24"/>
          <w:lang w:val="en-GB" w:eastAsia="en-GB"/>
        </w:rPr>
        <w:t>: </w:t>
      </w:r>
      <w:r w:rsidRPr="005D35DB">
        <w:rPr>
          <w:rFonts w:ascii="Verdana" w:eastAsia="Times New Roman" w:hAnsi="Verdana" w:cs="Times New Roman"/>
          <w:i/>
          <w:iCs/>
          <w:color w:val="000000"/>
          <w:sz w:val="24"/>
          <w:szCs w:val="24"/>
          <w:lang w:val="en-GB" w:eastAsia="en-GB"/>
        </w:rPr>
        <w:br/>
      </w:r>
      <w:r w:rsidRPr="005D35DB">
        <w:rPr>
          <w:rFonts w:ascii="Verdana" w:eastAsia="Times New Roman" w:hAnsi="Verdana" w:cs="Times New Roman"/>
          <w:i/>
          <w:iCs/>
          <w:color w:val="000000"/>
          <w:sz w:val="24"/>
          <w:szCs w:val="24"/>
          <w:rtl/>
          <w:lang w:val="en-GB" w:eastAsia="en-GB"/>
        </w:rPr>
        <w:t>السيدة ماكن تزيغاي</w:t>
      </w:r>
    </w:p>
    <w:p w:rsidR="009F7E09" w:rsidRPr="009F7E09" w:rsidRDefault="00994265" w:rsidP="009F7E09">
      <w:pPr>
        <w:bidi w:val="0"/>
        <w:rPr>
          <w:rFonts w:ascii="Verdana" w:eastAsia="Times New Roman" w:hAnsi="Verdana" w:cs="Times New Roman"/>
          <w:i/>
          <w:iCs/>
          <w:color w:val="000000"/>
          <w:sz w:val="24"/>
          <w:szCs w:val="24"/>
          <w:lang w:eastAsia="en-GB" w:bidi="ar-JO"/>
        </w:rPr>
      </w:pPr>
      <w:hyperlink r:id="rId13" w:history="1">
        <w:r w:rsidR="009F7E09" w:rsidRPr="002D4A60">
          <w:rPr>
            <w:rStyle w:val="Hyperlink"/>
            <w:rFonts w:ascii="Verdana" w:eastAsia="Times New Roman" w:hAnsi="Verdana" w:cs="Times New Roman"/>
            <w:i/>
            <w:iCs/>
            <w:sz w:val="24"/>
            <w:szCs w:val="24"/>
            <w:lang w:val="en-GB" w:eastAsia="en-GB"/>
          </w:rPr>
          <w:t>mtzeggai@ohchr.org</w:t>
        </w:r>
      </w:hyperlink>
      <w:r w:rsidR="009F7E09">
        <w:rPr>
          <w:rFonts w:ascii="Verdana" w:eastAsia="Times New Roman" w:hAnsi="Verdana" w:cs="Times New Roman" w:hint="cs"/>
          <w:i/>
          <w:iCs/>
          <w:color w:val="000000"/>
          <w:sz w:val="24"/>
          <w:szCs w:val="24"/>
          <w:rtl/>
          <w:lang w:val="en-GB" w:eastAsia="en-GB"/>
        </w:rPr>
        <w:t xml:space="preserve"> </w:t>
      </w:r>
      <w:r w:rsidR="009F7E09">
        <w:rPr>
          <w:rFonts w:ascii="Verdana" w:eastAsia="Times New Roman" w:hAnsi="Verdana" w:cs="Times New Roman"/>
          <w:i/>
          <w:iCs/>
          <w:color w:val="000000"/>
          <w:sz w:val="24"/>
          <w:szCs w:val="24"/>
          <w:lang w:eastAsia="en-GB" w:bidi="ar-JO"/>
        </w:rPr>
        <w:t xml:space="preserve"> / +41 22917 9889</w:t>
      </w:r>
    </w:p>
    <w:p w:rsidR="009F7E09" w:rsidRDefault="005D35DB" w:rsidP="009F7E09">
      <w:pPr>
        <w:rPr>
          <w:rFonts w:ascii="Verdana" w:eastAsia="Times New Roman" w:hAnsi="Verdana" w:cs="Times New Roman"/>
          <w:i/>
          <w:iCs/>
          <w:color w:val="000000"/>
          <w:sz w:val="24"/>
          <w:szCs w:val="24"/>
          <w:lang w:val="en-GB" w:eastAsia="en-GB"/>
        </w:rPr>
      </w:pPr>
      <w:r w:rsidRPr="005D35DB">
        <w:rPr>
          <w:rFonts w:ascii="Verdana" w:eastAsia="Times New Roman" w:hAnsi="Verdana" w:cs="Times New Roman"/>
          <w:b/>
          <w:bCs/>
          <w:i/>
          <w:iCs/>
          <w:color w:val="000000"/>
          <w:sz w:val="24"/>
          <w:szCs w:val="24"/>
          <w:rtl/>
          <w:lang w:val="en-GB" w:eastAsia="en-GB"/>
        </w:rPr>
        <w:t>لاستعلام وسائل الإعلام</w:t>
      </w:r>
      <w:r w:rsidRPr="005D35DB">
        <w:rPr>
          <w:rFonts w:ascii="Verdana" w:eastAsia="Times New Roman" w:hAnsi="Verdana" w:cs="Times New Roman"/>
          <w:i/>
          <w:iCs/>
          <w:color w:val="000000"/>
          <w:sz w:val="24"/>
          <w:szCs w:val="24"/>
          <w:rtl/>
          <w:lang w:val="en-GB" w:eastAsia="en-GB"/>
        </w:rPr>
        <w:t> بشأن خبراء الأمم المتّحدة المستقلّين الآخرين، الرجاء الاتّصال بـ</w:t>
      </w:r>
      <w:r w:rsidRPr="005D35DB">
        <w:rPr>
          <w:rFonts w:ascii="Verdana" w:eastAsia="Times New Roman" w:hAnsi="Verdana" w:cs="Times New Roman"/>
          <w:i/>
          <w:iCs/>
          <w:color w:val="000000"/>
          <w:sz w:val="24"/>
          <w:szCs w:val="24"/>
          <w:lang w:val="en-GB" w:eastAsia="en-GB"/>
        </w:rPr>
        <w:t>:</w:t>
      </w:r>
      <w:r w:rsidRPr="005D35DB">
        <w:rPr>
          <w:rFonts w:ascii="Verdana" w:eastAsia="Times New Roman" w:hAnsi="Verdana" w:cs="Times New Roman"/>
          <w:i/>
          <w:iCs/>
          <w:color w:val="000000"/>
          <w:sz w:val="24"/>
          <w:szCs w:val="24"/>
          <w:lang w:val="en-GB" w:eastAsia="en-GB"/>
        </w:rPr>
        <w:br/>
      </w:r>
      <w:r w:rsidRPr="005D35DB">
        <w:rPr>
          <w:rFonts w:ascii="Verdana" w:eastAsia="Times New Roman" w:hAnsi="Verdana" w:cs="Times New Roman"/>
          <w:i/>
          <w:iCs/>
          <w:color w:val="000000"/>
          <w:sz w:val="24"/>
          <w:szCs w:val="24"/>
          <w:rtl/>
          <w:lang w:val="en-GB" w:eastAsia="en-GB"/>
        </w:rPr>
        <w:t>جريمي لورانس، الأمم المتحدة لحقوق الإنسان – قسم الإعلام</w:t>
      </w:r>
    </w:p>
    <w:p w:rsidR="005D35DB" w:rsidRPr="005D35DB" w:rsidRDefault="005D35DB" w:rsidP="009F7E09">
      <w:pPr>
        <w:bidi w:val="0"/>
        <w:rPr>
          <w:rFonts w:ascii="Verdana" w:eastAsia="Times New Roman" w:hAnsi="Verdana" w:cs="Times New Roman"/>
          <w:i/>
          <w:iCs/>
          <w:color w:val="000000"/>
          <w:sz w:val="24"/>
          <w:szCs w:val="24"/>
          <w:lang w:val="en-GB" w:eastAsia="en-GB"/>
        </w:rPr>
      </w:pPr>
      <w:r>
        <w:rPr>
          <w:rFonts w:ascii="Verdana" w:eastAsia="Times New Roman" w:hAnsi="Verdana" w:cs="Times New Roman" w:hint="cs"/>
          <w:i/>
          <w:iCs/>
          <w:color w:val="000000"/>
          <w:sz w:val="24"/>
          <w:szCs w:val="24"/>
          <w:rtl/>
          <w:lang w:val="en-GB" w:eastAsia="en-GB"/>
        </w:rPr>
        <w:t xml:space="preserve"> </w:t>
      </w:r>
      <w:r w:rsidRPr="005D35DB">
        <w:rPr>
          <w:rFonts w:ascii="Verdana" w:eastAsia="Times New Roman" w:hAnsi="Verdana" w:cs="Times New Roman"/>
          <w:i/>
          <w:iCs/>
          <w:color w:val="000000"/>
          <w:sz w:val="24"/>
          <w:szCs w:val="24"/>
          <w:rtl/>
          <w:lang w:val="en-GB" w:eastAsia="en-GB"/>
        </w:rPr>
        <w:t xml:space="preserve"> </w:t>
      </w:r>
      <w:r w:rsidRPr="005D35DB">
        <w:rPr>
          <w:rFonts w:ascii="Verdana" w:eastAsia="Times New Roman" w:hAnsi="Verdana" w:cs="Times New Roman"/>
          <w:i/>
          <w:iCs/>
          <w:color w:val="000000"/>
          <w:sz w:val="24"/>
          <w:szCs w:val="24"/>
          <w:lang w:val="en-GB" w:eastAsia="en-GB"/>
        </w:rPr>
        <w:t> </w:t>
      </w:r>
      <w:hyperlink r:id="rId14" w:history="1">
        <w:r w:rsidRPr="005D35DB">
          <w:rPr>
            <w:rStyle w:val="Hyperlink"/>
            <w:rFonts w:ascii="Verdana" w:eastAsia="Times New Roman" w:hAnsi="Verdana" w:cs="Times New Roman"/>
            <w:i/>
            <w:iCs/>
            <w:sz w:val="24"/>
            <w:szCs w:val="24"/>
            <w:lang w:val="en-GB" w:eastAsia="en-GB"/>
          </w:rPr>
          <w:t>jlaurence@ohchr.org</w:t>
        </w:r>
      </w:hyperlink>
      <w:r>
        <w:rPr>
          <w:rFonts w:ascii="Verdana" w:eastAsia="Times New Roman" w:hAnsi="Verdana" w:cs="Times New Roman" w:hint="cs"/>
          <w:i/>
          <w:iCs/>
          <w:color w:val="000000"/>
          <w:sz w:val="24"/>
          <w:szCs w:val="24"/>
          <w:rtl/>
          <w:lang w:val="en-GB" w:eastAsia="en-GB"/>
        </w:rPr>
        <w:t xml:space="preserve"> </w:t>
      </w:r>
      <w:r w:rsidR="009F7E09">
        <w:rPr>
          <w:rFonts w:ascii="Verdana" w:eastAsia="Times New Roman" w:hAnsi="Verdana" w:cs="Times New Roman"/>
          <w:i/>
          <w:iCs/>
          <w:color w:val="000000"/>
          <w:sz w:val="24"/>
          <w:szCs w:val="24"/>
          <w:lang w:val="en-GB" w:eastAsia="en-GB"/>
        </w:rPr>
        <w:t xml:space="preserve"> / +41 22917 9383</w:t>
      </w:r>
    </w:p>
    <w:p w:rsidR="005D35DB" w:rsidRPr="005D35DB" w:rsidRDefault="005D35DB" w:rsidP="009F7E09">
      <w:pPr>
        <w:rPr>
          <w:rFonts w:ascii="Verdana" w:eastAsia="Times New Roman" w:hAnsi="Verdana" w:cs="Times New Roman"/>
          <w:i/>
          <w:iCs/>
          <w:color w:val="000000"/>
          <w:sz w:val="24"/>
          <w:szCs w:val="24"/>
          <w:lang w:val="en-GB" w:eastAsia="en-GB"/>
        </w:rPr>
      </w:pPr>
      <w:r w:rsidRPr="005D35DB">
        <w:rPr>
          <w:rFonts w:ascii="Verdana" w:eastAsia="Times New Roman" w:hAnsi="Verdana" w:cs="Times New Roman"/>
          <w:i/>
          <w:iCs/>
          <w:color w:val="000000"/>
          <w:sz w:val="24"/>
          <w:szCs w:val="24"/>
          <w:rtl/>
          <w:lang w:val="en-GB" w:eastAsia="en-GB"/>
        </w:rPr>
        <w:t>نحثّ كلّ فرد أينما وجد كي </w:t>
      </w:r>
      <w:r w:rsidR="009F7E09">
        <w:rPr>
          <w:rFonts w:ascii="Verdana" w:eastAsia="Times New Roman" w:hAnsi="Verdana" w:cs="Times New Roman"/>
          <w:b/>
          <w:bCs/>
          <w:i/>
          <w:iCs/>
          <w:color w:val="000000"/>
          <w:sz w:val="24"/>
          <w:szCs w:val="24"/>
          <w:rtl/>
          <w:lang w:val="en-GB" w:eastAsia="en-GB"/>
        </w:rPr>
        <w:t>يقوم ويدافع عن حقوق</w:t>
      </w:r>
      <w:r w:rsidR="009F7E09">
        <w:rPr>
          <w:rFonts w:ascii="Verdana" w:eastAsia="Times New Roman" w:hAnsi="Verdana" w:cs="Times New Roman" w:hint="cs"/>
          <w:b/>
          <w:bCs/>
          <w:i/>
          <w:iCs/>
          <w:color w:val="000000"/>
          <w:sz w:val="24"/>
          <w:szCs w:val="24"/>
          <w:rtl/>
          <w:lang w:val="en-GB" w:eastAsia="en-GB"/>
        </w:rPr>
        <w:t xml:space="preserve"> </w:t>
      </w:r>
      <w:r w:rsidRPr="005D35DB">
        <w:rPr>
          <w:rFonts w:ascii="Verdana" w:eastAsia="Times New Roman" w:hAnsi="Verdana" w:cs="Times New Roman"/>
          <w:b/>
          <w:bCs/>
          <w:i/>
          <w:iCs/>
          <w:color w:val="000000"/>
          <w:sz w:val="24"/>
          <w:szCs w:val="24"/>
          <w:rtl/>
          <w:lang w:val="en-GB" w:eastAsia="en-GB"/>
        </w:rPr>
        <w:t>الإنسان</w:t>
      </w:r>
      <w:r w:rsidRPr="005D35DB">
        <w:rPr>
          <w:rFonts w:ascii="Verdana" w:eastAsia="Times New Roman" w:hAnsi="Verdana" w:cs="Times New Roman"/>
          <w:i/>
          <w:iCs/>
          <w:color w:val="000000"/>
          <w:sz w:val="24"/>
          <w:szCs w:val="24"/>
          <w:rtl/>
          <w:lang w:val="en-GB" w:eastAsia="en-GB"/>
        </w:rPr>
        <w:t> </w:t>
      </w:r>
      <w:r w:rsidRPr="005D35DB">
        <w:rPr>
          <w:rFonts w:ascii="Verdana" w:eastAsia="Times New Roman" w:hAnsi="Verdana" w:cs="Times New Roman"/>
          <w:i/>
          <w:iCs/>
          <w:color w:val="000000"/>
          <w:sz w:val="24"/>
          <w:szCs w:val="24"/>
          <w:lang w:val="en-GB" w:eastAsia="en-GB"/>
        </w:rPr>
        <w:t> </w:t>
      </w:r>
      <w:hyperlink r:id="rId15" w:history="1">
        <w:r w:rsidRPr="005D35DB">
          <w:rPr>
            <w:rStyle w:val="Hyperlink"/>
            <w:rFonts w:ascii="Verdana" w:eastAsia="Times New Roman" w:hAnsi="Verdana" w:cs="Times New Roman"/>
            <w:i/>
            <w:iCs/>
            <w:sz w:val="24"/>
            <w:szCs w:val="24"/>
            <w:lang w:val="en-GB" w:eastAsia="en-GB"/>
          </w:rPr>
          <w:t>www.standup4humanrights.org</w:t>
        </w:r>
      </w:hyperlink>
      <w:r w:rsidRPr="005D35DB">
        <w:rPr>
          <w:rFonts w:ascii="Verdana" w:eastAsia="Times New Roman" w:hAnsi="Verdana" w:cs="Times New Roman"/>
          <w:i/>
          <w:iCs/>
          <w:color w:val="000000"/>
          <w:sz w:val="24"/>
          <w:szCs w:val="24"/>
          <w:lang w:val="en-GB" w:eastAsia="en-GB"/>
        </w:rPr>
        <w:t>.</w:t>
      </w:r>
    </w:p>
    <w:p w:rsidR="00380164" w:rsidRPr="005D35DB" w:rsidRDefault="00380164" w:rsidP="00954F01">
      <w:pPr>
        <w:rPr>
          <w:rFonts w:asciiTheme="majorBidi" w:hAnsiTheme="majorBidi" w:cstheme="majorBidi"/>
          <w:color w:val="2E74B5" w:themeColor="accent1" w:themeShade="BF"/>
          <w:sz w:val="52"/>
          <w:szCs w:val="52"/>
          <w:rtl/>
          <w:lang w:val="en-GB" w:bidi="ar-YE"/>
        </w:rPr>
      </w:pPr>
    </w:p>
    <w:sectPr w:rsidR="00380164" w:rsidRPr="005D35DB" w:rsidSect="005251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2D"/>
    <w:rsid w:val="000E7649"/>
    <w:rsid w:val="00144FAE"/>
    <w:rsid w:val="0014623B"/>
    <w:rsid w:val="001960E9"/>
    <w:rsid w:val="002003E4"/>
    <w:rsid w:val="0027239C"/>
    <w:rsid w:val="0028567D"/>
    <w:rsid w:val="00342BED"/>
    <w:rsid w:val="003457F6"/>
    <w:rsid w:val="00375069"/>
    <w:rsid w:val="00380164"/>
    <w:rsid w:val="00385226"/>
    <w:rsid w:val="00407BB9"/>
    <w:rsid w:val="00457C9E"/>
    <w:rsid w:val="00507D0D"/>
    <w:rsid w:val="005251A5"/>
    <w:rsid w:val="00542006"/>
    <w:rsid w:val="005D35DB"/>
    <w:rsid w:val="00626E47"/>
    <w:rsid w:val="007711E7"/>
    <w:rsid w:val="007D6520"/>
    <w:rsid w:val="008061EC"/>
    <w:rsid w:val="008F1DDF"/>
    <w:rsid w:val="00954F01"/>
    <w:rsid w:val="0096070C"/>
    <w:rsid w:val="00994265"/>
    <w:rsid w:val="009A692D"/>
    <w:rsid w:val="009E0324"/>
    <w:rsid w:val="009F7E09"/>
    <w:rsid w:val="00A55BED"/>
    <w:rsid w:val="00AF396D"/>
    <w:rsid w:val="00B11BA7"/>
    <w:rsid w:val="00B70711"/>
    <w:rsid w:val="00BF3DE3"/>
    <w:rsid w:val="00BF519A"/>
    <w:rsid w:val="00C06400"/>
    <w:rsid w:val="00D8732D"/>
    <w:rsid w:val="00DB6E83"/>
    <w:rsid w:val="00E33C41"/>
    <w:rsid w:val="00E509DB"/>
    <w:rsid w:val="00EC6FA7"/>
    <w:rsid w:val="00EF462D"/>
    <w:rsid w:val="00F537E9"/>
    <w:rsid w:val="00FB5944"/>
    <w:rsid w:val="00FC27EF"/>
    <w:rsid w:val="00FD6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66772-F6D6-4E99-AA01-236B2AF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F01"/>
    <w:rPr>
      <w:rFonts w:ascii="Segoe UI" w:hAnsi="Segoe UI" w:cs="Segoe UI"/>
      <w:sz w:val="18"/>
      <w:szCs w:val="18"/>
    </w:rPr>
  </w:style>
  <w:style w:type="paragraph" w:styleId="NormalWeb">
    <w:name w:val="Normal (Web)"/>
    <w:basedOn w:val="Normal"/>
    <w:uiPriority w:val="99"/>
    <w:semiHidden/>
    <w:unhideWhenUsed/>
    <w:rsid w:val="00380164"/>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80164"/>
    <w:rPr>
      <w:b/>
      <w:bCs/>
    </w:rPr>
  </w:style>
  <w:style w:type="character" w:styleId="Hyperlink">
    <w:name w:val="Hyperlink"/>
    <w:basedOn w:val="DefaultParagraphFont"/>
    <w:uiPriority w:val="99"/>
    <w:unhideWhenUsed/>
    <w:rsid w:val="00380164"/>
    <w:rPr>
      <w:color w:val="0000FF"/>
      <w:u w:val="single"/>
    </w:rPr>
  </w:style>
  <w:style w:type="character" w:styleId="Emphasis">
    <w:name w:val="Emphasis"/>
    <w:basedOn w:val="DefaultParagraphFont"/>
    <w:uiPriority w:val="20"/>
    <w:qFormat/>
    <w:rsid w:val="00380164"/>
    <w:rPr>
      <w:i/>
      <w:iCs/>
    </w:rPr>
  </w:style>
  <w:style w:type="character" w:styleId="FollowedHyperlink">
    <w:name w:val="FollowedHyperlink"/>
    <w:basedOn w:val="DefaultParagraphFont"/>
    <w:uiPriority w:val="99"/>
    <w:semiHidden/>
    <w:unhideWhenUsed/>
    <w:rsid w:val="005D3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2368">
      <w:bodyDiv w:val="1"/>
      <w:marLeft w:val="0"/>
      <w:marRight w:val="0"/>
      <w:marTop w:val="0"/>
      <w:marBottom w:val="0"/>
      <w:divBdr>
        <w:top w:val="none" w:sz="0" w:space="0" w:color="auto"/>
        <w:left w:val="none" w:sz="0" w:space="0" w:color="auto"/>
        <w:bottom w:val="none" w:sz="0" w:space="0" w:color="auto"/>
        <w:right w:val="none" w:sz="0" w:space="0" w:color="auto"/>
      </w:divBdr>
    </w:div>
    <w:div w:id="1914781423">
      <w:bodyDiv w:val="1"/>
      <w:marLeft w:val="0"/>
      <w:marRight w:val="0"/>
      <w:marTop w:val="0"/>
      <w:marBottom w:val="0"/>
      <w:divBdr>
        <w:top w:val="none" w:sz="0" w:space="0" w:color="auto"/>
        <w:left w:val="none" w:sz="0" w:space="0" w:color="auto"/>
        <w:bottom w:val="none" w:sz="0" w:space="0" w:color="auto"/>
        <w:right w:val="none" w:sz="0" w:space="0" w:color="auto"/>
      </w:divBdr>
    </w:div>
    <w:div w:id="20751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Minorities/SRMinorities/Pages/SRminorityissuesIndex.aspx" TargetMode="External"/><Relationship Id="rId13" Type="http://schemas.openxmlformats.org/officeDocument/2006/relationships/hyperlink" Target="mailto:mtzeggai@ohchr.org"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ohchr.org/EN/Issues/Judiciary/Pages/IDPIndex.aspx" TargetMode="External"/><Relationship Id="rId12" Type="http://schemas.openxmlformats.org/officeDocument/2006/relationships/hyperlink" Target="https://www.ohchr.org/en/countries/menaregion/pages/yeindex.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ohchr.org/EN/Issues/FreedomOpinion/Pages/DavidKaye.aspx" TargetMode="External"/><Relationship Id="rId11" Type="http://schemas.openxmlformats.org/officeDocument/2006/relationships/hyperlink" Target="https://www.ohchr.org/AR/ProfessionalInterest/Pages/ReligionOrBelief.aspx" TargetMode="External"/><Relationship Id="rId5" Type="http://schemas.openxmlformats.org/officeDocument/2006/relationships/hyperlink" Target="https://www.ohchr.org/EN/Issues/FreedomReligion/Pages/FreedomReligionIndex.aspx" TargetMode="External"/><Relationship Id="rId15" Type="http://schemas.openxmlformats.org/officeDocument/2006/relationships/hyperlink" Target="http://www.standup4humanrights.org/" TargetMode="External"/><Relationship Id="rId10" Type="http://schemas.openxmlformats.org/officeDocument/2006/relationships/hyperlink" Target="https://www.ohchr.org/AR/HRBodies/SP/Pages/Welcomepage.aspx" TargetMode="External"/><Relationship Id="rId19"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hyperlink" Target="https://www.ohchr.org/EN/Issues/Executions/Pages/SRExecutionsIndex.aspx" TargetMode="External"/><Relationship Id="rId14" Type="http://schemas.openxmlformats.org/officeDocument/2006/relationships/hyperlink" Target="mailto:jlaurence@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7FB6E5-8292-47D4-8A21-D08F179B2002}"/>
</file>

<file path=customXml/itemProps2.xml><?xml version="1.0" encoding="utf-8"?>
<ds:datastoreItem xmlns:ds="http://schemas.openxmlformats.org/officeDocument/2006/customXml" ds:itemID="{4B5704B6-61ED-4203-A18C-3D85A03C41B3}"/>
</file>

<file path=customXml/itemProps3.xml><?xml version="1.0" encoding="utf-8"?>
<ds:datastoreItem xmlns:ds="http://schemas.openxmlformats.org/officeDocument/2006/customXml" ds:itemID="{9B90106F-925E-4A8C-8158-427C98E6559C}"/>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PR_Yemen_10Oct2018_AR</dc:title>
  <dc:subject/>
  <dc:creator>Ola Alshami</dc:creator>
  <cp:keywords/>
  <dc:description/>
  <cp:lastModifiedBy>TZEGGAI Maken</cp:lastModifiedBy>
  <cp:revision>2</cp:revision>
  <cp:lastPrinted>2018-10-08T08:30:00Z</cp:lastPrinted>
  <dcterms:created xsi:type="dcterms:W3CDTF">2018-10-10T09:41:00Z</dcterms:created>
  <dcterms:modified xsi:type="dcterms:W3CDTF">2018-10-10T09:41:00Z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